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6B" w:rsidRPr="002C6109" w:rsidRDefault="00BD426B" w:rsidP="00BD426B">
      <w:pPr>
        <w:pStyle w:val="Tekstpodstawowy"/>
        <w:shd w:val="clear" w:color="auto" w:fill="auto"/>
        <w:tabs>
          <w:tab w:val="left" w:pos="8216"/>
        </w:tabs>
        <w:spacing w:before="0" w:line="276" w:lineRule="auto"/>
        <w:ind w:right="400" w:firstLine="0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:rsidR="002E2D01" w:rsidRPr="002C6109" w:rsidRDefault="002E2D01" w:rsidP="002E2D01">
      <w:pPr>
        <w:jc w:val="center"/>
        <w:rPr>
          <w:color w:val="000000" w:themeColor="text1"/>
        </w:rPr>
      </w:pPr>
      <w:r w:rsidRPr="002C6109">
        <w:rPr>
          <w:color w:val="000000" w:themeColor="text1"/>
        </w:rPr>
        <w:t>ZAWARTOŚĆ OPRACOWANIA</w:t>
      </w:r>
    </w:p>
    <w:p w:rsidR="002E2D01" w:rsidRPr="002C6109" w:rsidRDefault="002E2D01" w:rsidP="002E2D01">
      <w:pPr>
        <w:jc w:val="center"/>
        <w:rPr>
          <w:color w:val="000000" w:themeColor="text1"/>
        </w:rPr>
      </w:pPr>
    </w:p>
    <w:p w:rsidR="002E2D01" w:rsidRPr="002C6109" w:rsidRDefault="002E2D01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 xml:space="preserve">Strona tytułowa...............................str. </w:t>
      </w:r>
      <w:r w:rsidR="00443949">
        <w:rPr>
          <w:color w:val="000000" w:themeColor="text1"/>
        </w:rPr>
        <w:t>1</w:t>
      </w:r>
    </w:p>
    <w:p w:rsidR="002E2D01" w:rsidRPr="002C6109" w:rsidRDefault="002E2D01" w:rsidP="002E2D01">
      <w:pPr>
        <w:rPr>
          <w:color w:val="000000" w:themeColor="text1"/>
        </w:rPr>
      </w:pPr>
    </w:p>
    <w:p w:rsidR="002E2D01" w:rsidRPr="002C6109" w:rsidRDefault="002E2D01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 xml:space="preserve">Spis treści ..................................str. </w:t>
      </w:r>
      <w:r w:rsidR="00443949">
        <w:rPr>
          <w:color w:val="000000" w:themeColor="text1"/>
        </w:rPr>
        <w:t>2</w:t>
      </w:r>
    </w:p>
    <w:p w:rsidR="00A63071" w:rsidRPr="002C6109" w:rsidRDefault="00A63071" w:rsidP="00A63071">
      <w:pPr>
        <w:pStyle w:val="Akapitzlist"/>
        <w:rPr>
          <w:color w:val="000000" w:themeColor="text1"/>
        </w:rPr>
      </w:pPr>
    </w:p>
    <w:p w:rsidR="00A63071" w:rsidRPr="002C6109" w:rsidRDefault="00A63071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>Wypis z miejscowego planu zagospodarowania przestrzennego................................str.</w:t>
      </w:r>
      <w:r w:rsidR="00443949">
        <w:rPr>
          <w:color w:val="000000" w:themeColor="text1"/>
        </w:rPr>
        <w:t xml:space="preserve"> 3-6</w:t>
      </w:r>
    </w:p>
    <w:p w:rsidR="002E2D01" w:rsidRPr="002C6109" w:rsidRDefault="002E2D01" w:rsidP="002E2D01">
      <w:pPr>
        <w:rPr>
          <w:color w:val="000000" w:themeColor="text1"/>
        </w:rPr>
      </w:pPr>
    </w:p>
    <w:p w:rsidR="002E2D01" w:rsidRPr="002C6109" w:rsidRDefault="002E2D01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 xml:space="preserve">Oświadczenie projektanta i zaświadczenie przynależności do właściwej izby samorządu zawodowego osób opracowujących projekt budowlany.............................str. </w:t>
      </w:r>
      <w:r w:rsidR="00443949">
        <w:rPr>
          <w:color w:val="000000" w:themeColor="text1"/>
        </w:rPr>
        <w:t>7</w:t>
      </w:r>
    </w:p>
    <w:p w:rsidR="002E2D01" w:rsidRPr="002C6109" w:rsidRDefault="002E2D01" w:rsidP="002E2D01">
      <w:pPr>
        <w:rPr>
          <w:color w:val="000000" w:themeColor="text1"/>
        </w:rPr>
      </w:pPr>
    </w:p>
    <w:p w:rsidR="002E2D01" w:rsidRPr="002C6109" w:rsidRDefault="002E2D01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>Projekt zagospodarowania działki</w:t>
      </w:r>
      <w:r w:rsidR="009D3F38" w:rsidRPr="002C6109">
        <w:rPr>
          <w:color w:val="000000" w:themeColor="text1"/>
        </w:rPr>
        <w:t xml:space="preserve"> - część A....</w:t>
      </w:r>
      <w:r w:rsidRPr="002C6109">
        <w:rPr>
          <w:color w:val="000000" w:themeColor="text1"/>
        </w:rPr>
        <w:t xml:space="preserve">str. </w:t>
      </w:r>
      <w:r w:rsidR="00443949">
        <w:rPr>
          <w:color w:val="000000" w:themeColor="text1"/>
        </w:rPr>
        <w:t>8-10</w:t>
      </w:r>
    </w:p>
    <w:p w:rsidR="00F8022C" w:rsidRPr="002C6109" w:rsidRDefault="00F8022C" w:rsidP="00A82DE7">
      <w:pPr>
        <w:widowControl/>
        <w:rPr>
          <w:color w:val="000000" w:themeColor="text1"/>
        </w:rPr>
      </w:pPr>
    </w:p>
    <w:p w:rsidR="002E2D01" w:rsidRPr="002C6109" w:rsidRDefault="002E2D01" w:rsidP="002E2D01">
      <w:pPr>
        <w:rPr>
          <w:color w:val="000000" w:themeColor="text1"/>
        </w:rPr>
      </w:pPr>
    </w:p>
    <w:p w:rsidR="00850FF7" w:rsidRDefault="002E2D01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>Opis techniczny do projektu architektoniczno – budowlanego przedmiotowej inwestycji</w:t>
      </w:r>
      <w:r w:rsidR="009D3F38" w:rsidRPr="002C6109">
        <w:rPr>
          <w:color w:val="000000" w:themeColor="text1"/>
        </w:rPr>
        <w:t xml:space="preserve"> - część </w:t>
      </w:r>
      <w:r w:rsidR="00A82DE7" w:rsidRPr="002C6109">
        <w:rPr>
          <w:color w:val="000000" w:themeColor="text1"/>
        </w:rPr>
        <w:t>B</w:t>
      </w:r>
      <w:r w:rsidR="009D3F38" w:rsidRPr="002C6109">
        <w:rPr>
          <w:color w:val="000000" w:themeColor="text1"/>
        </w:rPr>
        <w:t>............</w:t>
      </w:r>
      <w:r w:rsidRPr="002C6109">
        <w:rPr>
          <w:color w:val="000000" w:themeColor="text1"/>
        </w:rPr>
        <w:t>str.</w:t>
      </w:r>
    </w:p>
    <w:p w:rsidR="00850FF7" w:rsidRDefault="00850FF7" w:rsidP="00850FF7">
      <w:pPr>
        <w:widowControl/>
        <w:ind w:left="720"/>
        <w:rPr>
          <w:color w:val="000000" w:themeColor="text1"/>
        </w:rPr>
      </w:pPr>
    </w:p>
    <w:p w:rsidR="00850FF7" w:rsidRDefault="00850FF7" w:rsidP="00BD569C">
      <w:pPr>
        <w:widowControl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>Warunki ochrony przeciwpożarowej dla budynku ośrodka zdrowia</w:t>
      </w:r>
      <w:r w:rsidRPr="002C6109">
        <w:rPr>
          <w:color w:val="000000" w:themeColor="text1"/>
        </w:rPr>
        <w:t>...........</w:t>
      </w:r>
      <w:r>
        <w:rPr>
          <w:color w:val="000000" w:themeColor="text1"/>
        </w:rPr>
        <w:t>...........................</w:t>
      </w:r>
      <w:r w:rsidRPr="002C6109">
        <w:rPr>
          <w:color w:val="000000" w:themeColor="text1"/>
        </w:rPr>
        <w:t>.str.</w:t>
      </w:r>
    </w:p>
    <w:p w:rsidR="00850FF7" w:rsidRPr="00850FF7" w:rsidRDefault="00850FF7" w:rsidP="00850FF7">
      <w:pPr>
        <w:widowControl/>
        <w:rPr>
          <w:color w:val="000000" w:themeColor="text1"/>
        </w:rPr>
      </w:pPr>
    </w:p>
    <w:p w:rsidR="002E2D01" w:rsidRPr="002C6109" w:rsidRDefault="002E2D01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>Część rysunkowa projektu:</w:t>
      </w:r>
    </w:p>
    <w:p w:rsidR="002E2D01" w:rsidRPr="002C6109" w:rsidRDefault="002E2D01" w:rsidP="002E2D01">
      <w:pPr>
        <w:rPr>
          <w:color w:val="000000" w:themeColor="text1"/>
        </w:rPr>
      </w:pPr>
    </w:p>
    <w:p w:rsidR="002E2D01" w:rsidRPr="002C6109" w:rsidRDefault="002E2D01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 xml:space="preserve">Rzut </w:t>
      </w:r>
      <w:r w:rsidR="002C6109" w:rsidRPr="002C6109">
        <w:rPr>
          <w:color w:val="000000" w:themeColor="text1"/>
        </w:rPr>
        <w:t>fundamentów</w:t>
      </w:r>
      <w:r w:rsidR="00F8022C" w:rsidRPr="002C6109">
        <w:rPr>
          <w:color w:val="000000" w:themeColor="text1"/>
        </w:rPr>
        <w:t xml:space="preserve"> </w:t>
      </w:r>
      <w:r w:rsidR="002C6109" w:rsidRPr="002C6109">
        <w:rPr>
          <w:color w:val="000000" w:themeColor="text1"/>
        </w:rPr>
        <w:t xml:space="preserve">- </w:t>
      </w:r>
      <w:r w:rsidRPr="002C6109">
        <w:rPr>
          <w:color w:val="000000" w:themeColor="text1"/>
        </w:rPr>
        <w:t xml:space="preserve">rys. </w:t>
      </w:r>
      <w:r w:rsidR="00F8022C" w:rsidRPr="002C6109">
        <w:rPr>
          <w:color w:val="000000" w:themeColor="text1"/>
        </w:rPr>
        <w:t>A</w:t>
      </w:r>
      <w:r w:rsidRPr="002C6109">
        <w:rPr>
          <w:color w:val="000000" w:themeColor="text1"/>
        </w:rPr>
        <w:t>1</w:t>
      </w:r>
    </w:p>
    <w:p w:rsidR="002E2D01" w:rsidRPr="002C6109" w:rsidRDefault="002E2D01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 xml:space="preserve">Rzut parteru </w:t>
      </w:r>
      <w:r w:rsidR="00F8022C" w:rsidRPr="002C6109">
        <w:rPr>
          <w:color w:val="000000" w:themeColor="text1"/>
        </w:rPr>
        <w:t>–</w:t>
      </w:r>
      <w:r w:rsidR="002C6109" w:rsidRPr="002C6109">
        <w:rPr>
          <w:color w:val="000000" w:themeColor="text1"/>
        </w:rPr>
        <w:t xml:space="preserve"> </w:t>
      </w:r>
      <w:r w:rsidRPr="002C6109">
        <w:rPr>
          <w:color w:val="000000" w:themeColor="text1"/>
        </w:rPr>
        <w:t xml:space="preserve">rys. </w:t>
      </w:r>
      <w:r w:rsidR="00F8022C" w:rsidRPr="002C6109">
        <w:rPr>
          <w:color w:val="000000" w:themeColor="text1"/>
        </w:rPr>
        <w:t>A</w:t>
      </w:r>
      <w:r w:rsidRPr="002C6109">
        <w:rPr>
          <w:color w:val="000000" w:themeColor="text1"/>
        </w:rPr>
        <w:t>2</w:t>
      </w:r>
    </w:p>
    <w:p w:rsidR="002C6109" w:rsidRPr="002C6109" w:rsidRDefault="002C6109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>Przekrój A-A - rys. A3</w:t>
      </w:r>
    </w:p>
    <w:p w:rsidR="002C6109" w:rsidRPr="002C6109" w:rsidRDefault="002C6109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>Przekrój B-B - rys. A4</w:t>
      </w:r>
    </w:p>
    <w:p w:rsidR="00F8022C" w:rsidRPr="002C6109" w:rsidRDefault="00F8022C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>Rzut połaci dachowej –</w:t>
      </w:r>
      <w:r w:rsidR="002C6109" w:rsidRPr="002C6109">
        <w:rPr>
          <w:color w:val="000000" w:themeColor="text1"/>
        </w:rPr>
        <w:t xml:space="preserve"> </w:t>
      </w:r>
      <w:r w:rsidRPr="002C6109">
        <w:rPr>
          <w:color w:val="000000" w:themeColor="text1"/>
        </w:rPr>
        <w:t>rys. A5</w:t>
      </w:r>
    </w:p>
    <w:p w:rsidR="00F8022C" w:rsidRPr="002C6109" w:rsidRDefault="00F8022C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>Elewacj</w:t>
      </w:r>
      <w:r w:rsidR="002C6109" w:rsidRPr="002C6109">
        <w:rPr>
          <w:color w:val="000000" w:themeColor="text1"/>
        </w:rPr>
        <w:t>e - rys. A6</w:t>
      </w:r>
    </w:p>
    <w:p w:rsidR="002C6109" w:rsidRPr="002C6109" w:rsidRDefault="002C6109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>Rzut stropu – rys. K1</w:t>
      </w:r>
    </w:p>
    <w:p w:rsidR="002E2D01" w:rsidRPr="002C6109" w:rsidRDefault="002E2D01" w:rsidP="00BD569C">
      <w:pPr>
        <w:widowControl/>
        <w:numPr>
          <w:ilvl w:val="0"/>
          <w:numId w:val="13"/>
        </w:numPr>
        <w:rPr>
          <w:color w:val="000000" w:themeColor="text1"/>
        </w:rPr>
      </w:pPr>
      <w:r w:rsidRPr="002C6109">
        <w:rPr>
          <w:color w:val="000000" w:themeColor="text1"/>
        </w:rPr>
        <w:t xml:space="preserve">Rzut </w:t>
      </w:r>
      <w:r w:rsidR="002C6109" w:rsidRPr="002C6109">
        <w:rPr>
          <w:color w:val="000000" w:themeColor="text1"/>
        </w:rPr>
        <w:t>więźby dachowej- rys.</w:t>
      </w:r>
      <w:r w:rsidRPr="002C6109">
        <w:rPr>
          <w:color w:val="000000" w:themeColor="text1"/>
        </w:rPr>
        <w:t xml:space="preserve"> </w:t>
      </w:r>
      <w:r w:rsidR="00E45409" w:rsidRPr="002C6109">
        <w:rPr>
          <w:color w:val="000000" w:themeColor="text1"/>
        </w:rPr>
        <w:t>K</w:t>
      </w:r>
      <w:r w:rsidR="00F8022C" w:rsidRPr="002C6109">
        <w:rPr>
          <w:color w:val="000000" w:themeColor="text1"/>
        </w:rPr>
        <w:t>2</w:t>
      </w:r>
    </w:p>
    <w:p w:rsidR="002E2D01" w:rsidRPr="002C6109" w:rsidRDefault="002E2D01" w:rsidP="002C6109">
      <w:pPr>
        <w:widowControl/>
        <w:ind w:left="1756"/>
        <w:rPr>
          <w:color w:val="000000" w:themeColor="text1"/>
        </w:rPr>
      </w:pPr>
    </w:p>
    <w:p w:rsidR="00E45409" w:rsidRPr="002C6109" w:rsidRDefault="00E45409" w:rsidP="00BD569C">
      <w:pPr>
        <w:widowControl/>
        <w:numPr>
          <w:ilvl w:val="0"/>
          <w:numId w:val="12"/>
        </w:numPr>
        <w:rPr>
          <w:color w:val="000000" w:themeColor="text1"/>
        </w:rPr>
      </w:pPr>
      <w:r w:rsidRPr="002C6109">
        <w:rPr>
          <w:color w:val="000000" w:themeColor="text1"/>
        </w:rPr>
        <w:t xml:space="preserve">Informacja dotycząca bezpieczeństwa i ochrony zdrowia – część </w:t>
      </w:r>
      <w:r w:rsidR="00A82DE7" w:rsidRPr="002C6109">
        <w:rPr>
          <w:color w:val="000000" w:themeColor="text1"/>
        </w:rPr>
        <w:t>C</w:t>
      </w:r>
      <w:r w:rsidRPr="002C6109">
        <w:rPr>
          <w:color w:val="000000" w:themeColor="text1"/>
        </w:rPr>
        <w:t xml:space="preserve">.......................................str. </w:t>
      </w:r>
    </w:p>
    <w:p w:rsidR="002E2D01" w:rsidRDefault="002E2D01" w:rsidP="002E2D01">
      <w:pPr>
        <w:jc w:val="center"/>
      </w:pPr>
    </w:p>
    <w:p w:rsidR="002E2D01" w:rsidRDefault="002E2D01" w:rsidP="002E2D01"/>
    <w:p w:rsidR="002E2D01" w:rsidRPr="00BE18AE" w:rsidRDefault="002E2D01" w:rsidP="002E2D01">
      <w:pPr>
        <w:ind w:left="360"/>
      </w:pPr>
    </w:p>
    <w:p w:rsidR="00BD426B" w:rsidRPr="00451FCD" w:rsidRDefault="00BD426B" w:rsidP="00BD426B">
      <w:pPr>
        <w:pStyle w:val="Tekstpodstawowy"/>
        <w:shd w:val="clear" w:color="auto" w:fill="auto"/>
        <w:tabs>
          <w:tab w:val="left" w:pos="8216"/>
        </w:tabs>
        <w:spacing w:before="0" w:line="276" w:lineRule="auto"/>
        <w:ind w:right="400" w:firstLine="0"/>
        <w:rPr>
          <w:rFonts w:ascii="Courier New" w:hAnsi="Courier New" w:cs="Courier New"/>
          <w:b/>
          <w:color w:val="FF0000"/>
          <w:sz w:val="24"/>
          <w:szCs w:val="24"/>
        </w:rPr>
      </w:pPr>
    </w:p>
    <w:p w:rsidR="00BD426B" w:rsidRPr="00C07009" w:rsidRDefault="00BD426B" w:rsidP="00BD569C">
      <w:pPr>
        <w:pStyle w:val="Akapitzlist"/>
        <w:numPr>
          <w:ilvl w:val="0"/>
          <w:numId w:val="5"/>
        </w:numPr>
        <w:jc w:val="center"/>
        <w:outlineLvl w:val="1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br w:type="page"/>
      </w:r>
      <w:r w:rsidRPr="00C07009">
        <w:rPr>
          <w:rFonts w:ascii="Courier New" w:hAnsi="Courier New" w:cs="Courier New"/>
          <w:b/>
        </w:rPr>
        <w:lastRenderedPageBreak/>
        <w:t>CZĘŚĆ OPISOWA PROJEKTU ZAGOSPODAROWANIA DZIAŁKI</w:t>
      </w:r>
    </w:p>
    <w:p w:rsidR="00BD426B" w:rsidRPr="00C07009" w:rsidRDefault="00BD426B" w:rsidP="00BD426B">
      <w:pPr>
        <w:pStyle w:val="Akapitzlist"/>
        <w:rPr>
          <w:rFonts w:ascii="Courier New" w:hAnsi="Courier New" w:cs="Courier New"/>
          <w:b/>
        </w:rPr>
      </w:pPr>
    </w:p>
    <w:p w:rsidR="00BD426B" w:rsidRDefault="00BD426B" w:rsidP="00BD426B">
      <w:pPr>
        <w:pStyle w:val="Bodytext21"/>
        <w:numPr>
          <w:ilvl w:val="0"/>
          <w:numId w:val="1"/>
        </w:numPr>
        <w:shd w:val="clear" w:color="auto" w:fill="auto"/>
        <w:tabs>
          <w:tab w:val="left" w:pos="24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color w:val="000000"/>
          <w:sz w:val="22"/>
        </w:rPr>
      </w:pPr>
      <w:r>
        <w:rPr>
          <w:rStyle w:val="Bodytext2"/>
          <w:rFonts w:ascii="Courier New" w:hAnsi="Courier New" w:cs="Courier New"/>
          <w:b/>
          <w:color w:val="000000"/>
          <w:sz w:val="22"/>
        </w:rPr>
        <w:t>PODSTAWA OPRACOWANIA</w:t>
      </w:r>
    </w:p>
    <w:p w:rsidR="00FD3EF5" w:rsidRDefault="00FD3EF5" w:rsidP="00FD3EF5">
      <w:pPr>
        <w:pStyle w:val="Bodytext21"/>
        <w:shd w:val="clear" w:color="auto" w:fill="auto"/>
        <w:tabs>
          <w:tab w:val="left" w:pos="244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color w:val="000000"/>
          <w:sz w:val="22"/>
        </w:rPr>
      </w:pPr>
      <w:r>
        <w:rPr>
          <w:rStyle w:val="Bodytext2"/>
          <w:rFonts w:ascii="Courier New" w:hAnsi="Courier New" w:cs="Courier New"/>
          <w:color w:val="000000"/>
          <w:sz w:val="22"/>
        </w:rPr>
        <w:t xml:space="preserve">- Wypis z miejscowego planu zagospodarowania przestrzennego Gminy Ostrowite znak PZP.6727.31 2017 z dnia 16.02.2017 r. </w:t>
      </w:r>
    </w:p>
    <w:p w:rsidR="00FD3EF5" w:rsidRDefault="00FD3EF5" w:rsidP="00FD3EF5">
      <w:pPr>
        <w:pStyle w:val="Bodytext21"/>
        <w:shd w:val="clear" w:color="auto" w:fill="auto"/>
        <w:tabs>
          <w:tab w:val="left" w:pos="244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color w:val="000000"/>
          <w:sz w:val="22"/>
        </w:rPr>
      </w:pPr>
      <w:r>
        <w:rPr>
          <w:rStyle w:val="Bodytext2"/>
          <w:rFonts w:ascii="Courier New" w:hAnsi="Courier New" w:cs="Courier New"/>
          <w:color w:val="000000"/>
          <w:sz w:val="22"/>
        </w:rPr>
        <w:t>- Aktualna mapa do celów projektowych.</w:t>
      </w:r>
    </w:p>
    <w:p w:rsidR="00FD3EF5" w:rsidRDefault="00FD3EF5" w:rsidP="00FD3EF5">
      <w:pPr>
        <w:pStyle w:val="Bodytext21"/>
        <w:shd w:val="clear" w:color="auto" w:fill="auto"/>
        <w:tabs>
          <w:tab w:val="left" w:pos="244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color w:val="000000"/>
          <w:sz w:val="22"/>
        </w:rPr>
      </w:pPr>
      <w:r>
        <w:rPr>
          <w:rStyle w:val="Bodytext2"/>
          <w:rFonts w:ascii="Courier New" w:hAnsi="Courier New" w:cs="Courier New"/>
          <w:color w:val="000000"/>
          <w:sz w:val="22"/>
        </w:rPr>
        <w:t>- Wytyczne Inwestora.</w:t>
      </w:r>
    </w:p>
    <w:p w:rsidR="00FD3EF5" w:rsidRDefault="00FD3EF5" w:rsidP="00FD3EF5">
      <w:pPr>
        <w:pStyle w:val="Bodytext21"/>
        <w:shd w:val="clear" w:color="auto" w:fill="auto"/>
        <w:tabs>
          <w:tab w:val="left" w:pos="244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color w:val="000000"/>
          <w:sz w:val="22"/>
        </w:rPr>
      </w:pPr>
      <w:r>
        <w:rPr>
          <w:rStyle w:val="Bodytext2"/>
          <w:rFonts w:ascii="Courier New" w:hAnsi="Courier New" w:cs="Courier New"/>
          <w:color w:val="000000"/>
          <w:sz w:val="22"/>
        </w:rPr>
        <w:t>- Wizja lokalna.</w:t>
      </w:r>
    </w:p>
    <w:p w:rsidR="00BD426B" w:rsidRPr="003B42E9" w:rsidRDefault="00BD426B" w:rsidP="00BD426B">
      <w:pPr>
        <w:pStyle w:val="Bodytext21"/>
        <w:shd w:val="clear" w:color="auto" w:fill="auto"/>
        <w:tabs>
          <w:tab w:val="left" w:pos="24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color w:val="000000"/>
          <w:sz w:val="22"/>
        </w:rPr>
      </w:pPr>
    </w:p>
    <w:p w:rsidR="00BD426B" w:rsidRPr="00C07009" w:rsidRDefault="00BD426B" w:rsidP="00BD426B">
      <w:pPr>
        <w:pStyle w:val="Bodytext21"/>
        <w:numPr>
          <w:ilvl w:val="0"/>
          <w:numId w:val="1"/>
        </w:numPr>
        <w:shd w:val="clear" w:color="auto" w:fill="auto"/>
        <w:tabs>
          <w:tab w:val="left" w:pos="24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color w:val="000000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PRZEDMIOT INWESTYCJI</w:t>
      </w:r>
      <w:r w:rsidR="003359CF">
        <w:rPr>
          <w:rStyle w:val="Bodytext2"/>
          <w:rFonts w:ascii="Courier New" w:hAnsi="Courier New" w:cs="Courier New"/>
          <w:b/>
          <w:color w:val="000000"/>
          <w:sz w:val="22"/>
        </w:rPr>
        <w:t xml:space="preserve"> </w:t>
      </w:r>
    </w:p>
    <w:p w:rsidR="00BD426B" w:rsidRPr="0074213E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</w:t>
      </w:r>
      <w:r w:rsidRPr="0074213E">
        <w:rPr>
          <w:rStyle w:val="TekstpodstawowyZnak1"/>
          <w:rFonts w:ascii="Courier New" w:hAnsi="Courier New" w:cs="Courier New"/>
          <w:color w:val="000000"/>
          <w:sz w:val="22"/>
        </w:rPr>
        <w:t xml:space="preserve">rzedmiotem inwestycji jest </w:t>
      </w:r>
      <w:r w:rsidR="00FD3EF5">
        <w:rPr>
          <w:rStyle w:val="TekstpodstawowyZnak1"/>
          <w:rFonts w:ascii="Courier New" w:hAnsi="Courier New" w:cs="Courier New"/>
          <w:color w:val="000000"/>
          <w:sz w:val="22"/>
        </w:rPr>
        <w:t xml:space="preserve">budowa budynku ośrodka zdrowia </w:t>
      </w:r>
      <w:r w:rsidR="00FD3EF5">
        <w:rPr>
          <w:rStyle w:val="TekstpodstawowyZnak1"/>
          <w:rFonts w:ascii="Courier New" w:hAnsi="Courier New" w:cs="Courier New"/>
          <w:color w:val="000000"/>
          <w:sz w:val="22"/>
        </w:rPr>
        <w:br/>
        <w:t xml:space="preserve">w miejscowości Giewartów, na działce nr 141/2, gm. Ostrowite. </w:t>
      </w:r>
      <w:r w:rsidR="00AF50EC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="001D4BB0">
        <w:rPr>
          <w:rStyle w:val="TekstpodstawowyZnak1"/>
          <w:rFonts w:ascii="Courier New" w:hAnsi="Courier New" w:cs="Courier New"/>
          <w:color w:val="000000"/>
          <w:sz w:val="22"/>
        </w:rPr>
        <w:t>Zagospodarowaniem terenu objęta jest również działka nr 141/3, na której znajduje się studzienka rewizyjna przyłącza kanalizacyjnego.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34" w:line="276" w:lineRule="auto"/>
        <w:ind w:left="60" w:right="240" w:firstLine="0"/>
        <w:jc w:val="both"/>
        <w:rPr>
          <w:rFonts w:ascii="Courier New" w:hAnsi="Courier New" w:cs="Courier New"/>
        </w:rPr>
      </w:pPr>
    </w:p>
    <w:p w:rsidR="00BD426B" w:rsidRPr="00A82DE7" w:rsidRDefault="00BD426B" w:rsidP="00BD426B">
      <w:pPr>
        <w:pStyle w:val="Bodytext21"/>
        <w:numPr>
          <w:ilvl w:val="1"/>
          <w:numId w:val="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color w:val="000000" w:themeColor="text1"/>
          <w:sz w:val="22"/>
        </w:rPr>
      </w:pPr>
      <w:r w:rsidRPr="00A82DE7">
        <w:rPr>
          <w:rStyle w:val="Bodytext2"/>
          <w:rFonts w:ascii="Courier New" w:hAnsi="Courier New" w:cs="Courier New"/>
          <w:b/>
          <w:color w:val="000000" w:themeColor="text1"/>
          <w:sz w:val="22"/>
        </w:rPr>
        <w:t>Istniejący stan zagospodarowania działki</w:t>
      </w:r>
    </w:p>
    <w:p w:rsidR="00FD3EF5" w:rsidRPr="00A82DE7" w:rsidRDefault="00FD3EF5" w:rsidP="00FD3EF5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Na działce</w:t>
      </w:r>
      <w:r w:rsidR="001D4BB0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141/2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nie istnieją żadne obiekty. Teren działki jest stosunkowo płaski. Część biologicznie czynna porośnięta jest trawą oraz krzewami niskimi. </w:t>
      </w:r>
    </w:p>
    <w:p w:rsidR="00FD3EF5" w:rsidRPr="00A82DE7" w:rsidRDefault="00FD3EF5" w:rsidP="00FD3EF5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Od strony wschodniej  działki znajduje droga o nawierzchni </w:t>
      </w:r>
      <w:r w:rsidR="00F40DC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bitumicznej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utwardzonej, w której znajdują się wszelkie media </w:t>
      </w:r>
      <w:r w:rsidR="00F40DC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(energia elektryczna, woda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), z tej drogi projektuje się zjazd na teren działki.</w:t>
      </w:r>
    </w:p>
    <w:p w:rsidR="00BD426B" w:rsidRPr="00C07009" w:rsidRDefault="00BD426B" w:rsidP="00BD426B">
      <w:pPr>
        <w:pStyle w:val="Akapitzlist"/>
        <w:ind w:left="1080"/>
        <w:rPr>
          <w:rFonts w:ascii="Courier New" w:hAnsi="Courier New" w:cs="Courier New"/>
        </w:rPr>
      </w:pPr>
    </w:p>
    <w:p w:rsidR="00BD426B" w:rsidRPr="00375129" w:rsidRDefault="00BD426B" w:rsidP="00BD426B">
      <w:pPr>
        <w:pStyle w:val="Bodytext21"/>
        <w:numPr>
          <w:ilvl w:val="1"/>
          <w:numId w:val="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bCs/>
          <w:color w:val="000000"/>
          <w:sz w:val="22"/>
        </w:rPr>
      </w:pPr>
      <w:r w:rsidRPr="00375129">
        <w:rPr>
          <w:rStyle w:val="Bodytext2"/>
          <w:rFonts w:ascii="Courier New" w:hAnsi="Courier New" w:cs="Courier New"/>
          <w:b/>
          <w:bCs/>
          <w:color w:val="000000"/>
          <w:sz w:val="22"/>
        </w:rPr>
        <w:t xml:space="preserve">Projektowane </w:t>
      </w:r>
      <w:r w:rsidR="00FD3EF5">
        <w:rPr>
          <w:rStyle w:val="Bodytext2"/>
          <w:rFonts w:ascii="Courier New" w:hAnsi="Courier New" w:cs="Courier New"/>
          <w:b/>
          <w:bCs/>
          <w:color w:val="000000"/>
          <w:sz w:val="22"/>
        </w:rPr>
        <w:t>zagospodarowanie</w:t>
      </w:r>
      <w:r w:rsidRPr="00375129">
        <w:rPr>
          <w:rStyle w:val="Bodytext2"/>
          <w:rFonts w:ascii="Courier New" w:hAnsi="Courier New" w:cs="Courier New"/>
          <w:b/>
          <w:bCs/>
          <w:color w:val="000000"/>
          <w:sz w:val="22"/>
        </w:rPr>
        <w:t xml:space="preserve"> działki</w:t>
      </w:r>
    </w:p>
    <w:p w:rsidR="00F40DC7" w:rsidRPr="0043277B" w:rsidRDefault="00F40DC7" w:rsidP="00F40DC7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43277B">
        <w:rPr>
          <w:rStyle w:val="TekstpodstawowyZnak1"/>
          <w:rFonts w:ascii="Courier New" w:hAnsi="Courier New" w:cs="Courier New"/>
          <w:color w:val="000000"/>
          <w:sz w:val="22"/>
        </w:rPr>
        <w:t>Projekt</w:t>
      </w:r>
      <w:r>
        <w:rPr>
          <w:rStyle w:val="TekstpodstawowyZnak1"/>
          <w:rFonts w:ascii="Courier New" w:hAnsi="Courier New" w:cs="Courier New"/>
          <w:color w:val="000000"/>
          <w:sz w:val="22"/>
        </w:rPr>
        <w:t>uje się budynek ośrodka zdrowia z wjazdem od strony wschodniej działki</w:t>
      </w:r>
      <w:r w:rsidR="001D4BB0">
        <w:rPr>
          <w:rStyle w:val="TekstpodstawowyZnak1"/>
          <w:rFonts w:ascii="Courier New" w:hAnsi="Courier New" w:cs="Courier New"/>
          <w:color w:val="000000"/>
          <w:sz w:val="22"/>
        </w:rPr>
        <w:t xml:space="preserve"> nr 141/2</w:t>
      </w:r>
      <w:r>
        <w:rPr>
          <w:rStyle w:val="TekstpodstawowyZnak1"/>
          <w:rFonts w:ascii="Courier New" w:hAnsi="Courier New" w:cs="Courier New"/>
          <w:color w:val="000000"/>
          <w:sz w:val="22"/>
        </w:rPr>
        <w:t>. Budynek lokalizuje się zgodnie z określonymi w Wypisie z miejscowego planu zagospodarowania przestrzennego Gminy Ostrowite odległościami od granicy działki. Od strony wschodniej zachowuje się odległość 2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1</w:t>
      </w:r>
      <w:r>
        <w:rPr>
          <w:rStyle w:val="TekstpodstawowyZnak1"/>
          <w:rFonts w:ascii="Courier New" w:hAnsi="Courier New" w:cs="Courier New"/>
          <w:color w:val="000000"/>
          <w:sz w:val="22"/>
        </w:rPr>
        <w:t>,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6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m od granicy działki, od północnej zaś 5,0m. Pozostałe odległości zgodnie z obowiązującym Prawem Budowlanym. </w:t>
      </w:r>
    </w:p>
    <w:p w:rsidR="00F40DC7" w:rsidRPr="0043277B" w:rsidRDefault="00F40DC7" w:rsidP="00F40DC7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43277B">
        <w:rPr>
          <w:rStyle w:val="TekstpodstawowyZnak1"/>
          <w:rFonts w:ascii="Courier New" w:hAnsi="Courier New" w:cs="Courier New"/>
          <w:color w:val="000000"/>
          <w:sz w:val="22"/>
        </w:rPr>
        <w:t xml:space="preserve">Dojście do budynku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oraz opaska </w:t>
      </w:r>
      <w:r w:rsidRPr="0043277B">
        <w:rPr>
          <w:rStyle w:val="TekstpodstawowyZnak1"/>
          <w:rFonts w:ascii="Courier New" w:hAnsi="Courier New" w:cs="Courier New"/>
          <w:color w:val="000000"/>
          <w:sz w:val="22"/>
        </w:rPr>
        <w:t xml:space="preserve">utwardzone z kostki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brukowej</w:t>
      </w:r>
      <w:r w:rsidRPr="0043277B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F40DC7" w:rsidRPr="0043277B" w:rsidRDefault="00F40DC7" w:rsidP="00F40DC7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43277B">
        <w:rPr>
          <w:rStyle w:val="TekstpodstawowyZnak1"/>
          <w:rFonts w:ascii="Courier New" w:hAnsi="Courier New" w:cs="Courier New"/>
          <w:color w:val="000000"/>
          <w:sz w:val="22"/>
        </w:rPr>
        <w:t xml:space="preserve">Dojazd do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działki utwardzony z kostki brukowej. Projektuje się 1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0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miejsc postojowych, w tym 2 dla osób niepełnosprawnych również utwardzone kostką brukową. </w:t>
      </w:r>
    </w:p>
    <w:p w:rsidR="00F40DC7" w:rsidRDefault="00F40DC7" w:rsidP="00F40DC7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43277B">
        <w:rPr>
          <w:rStyle w:val="TekstpodstawowyZnak1"/>
          <w:rFonts w:ascii="Courier New" w:hAnsi="Courier New" w:cs="Courier New"/>
          <w:color w:val="000000"/>
          <w:sz w:val="22"/>
        </w:rPr>
        <w:t xml:space="preserve">Miejsce gromadzenie odpadów usytuowane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na końcu strefy parkingowej.</w:t>
      </w:r>
    </w:p>
    <w:p w:rsidR="00116A84" w:rsidRDefault="00F40DC7" w:rsidP="00F40DC7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Część biologicznie czynna porośnięta trawa oraz krzewami niskimi.</w:t>
      </w:r>
    </w:p>
    <w:p w:rsidR="00F40DC7" w:rsidRDefault="00116A84" w:rsidP="00F40DC7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Za budynkiem ośrodka zdrowia przewidziane zostało miejsce na siłownię</w:t>
      </w:r>
      <w:r w:rsidR="001D4BB0">
        <w:rPr>
          <w:rStyle w:val="TekstpodstawowyZnak1"/>
          <w:rFonts w:ascii="Courier New" w:hAnsi="Courier New" w:cs="Courier New"/>
          <w:color w:val="000000"/>
          <w:sz w:val="22"/>
        </w:rPr>
        <w:t xml:space="preserve"> terenową, która zostanie wykonana wg. odrębnego opracowania</w:t>
      </w:r>
      <w:r>
        <w:rPr>
          <w:rStyle w:val="TekstpodstawowyZnak1"/>
          <w:rFonts w:ascii="Courier New" w:hAnsi="Courier New" w:cs="Courier New"/>
          <w:color w:val="000000"/>
          <w:sz w:val="22"/>
        </w:rPr>
        <w:t>.</w:t>
      </w:r>
      <w:r w:rsidR="00F40DC7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</w:p>
    <w:p w:rsidR="001D4BB0" w:rsidRPr="0043277B" w:rsidRDefault="001D4BB0" w:rsidP="00F40DC7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Przyłącze kanalizacyjne należy włączyć do studzienki rewizyjnej znajdującej się na działce </w:t>
      </w:r>
      <w:r w:rsidR="006D37C6">
        <w:rPr>
          <w:rStyle w:val="TekstpodstawowyZnak1"/>
          <w:rFonts w:ascii="Courier New" w:hAnsi="Courier New" w:cs="Courier New"/>
          <w:color w:val="000000"/>
          <w:sz w:val="22"/>
        </w:rPr>
        <w:t xml:space="preserve">nr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141/3.</w:t>
      </w:r>
    </w:p>
    <w:p w:rsidR="00076E0F" w:rsidRPr="00A82DE7" w:rsidRDefault="00AF50EC" w:rsidP="00FD3EF5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Fonts w:ascii="Courier New" w:hAnsi="Courier New" w:cs="Courier New"/>
          <w:color w:val="000000" w:themeColor="text1"/>
          <w:sz w:val="22"/>
          <w:shd w:val="clear" w:color="auto" w:fill="FFFFFF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</w:p>
    <w:p w:rsidR="00BD426B" w:rsidRPr="00A82DE7" w:rsidRDefault="00BD426B" w:rsidP="00BD426B">
      <w:pPr>
        <w:pStyle w:val="Bodytext21"/>
        <w:numPr>
          <w:ilvl w:val="1"/>
          <w:numId w:val="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</w:pPr>
      <w:r w:rsidRPr="00A82DE7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t>Zestawienie powierzchni</w:t>
      </w:r>
    </w:p>
    <w:p w:rsidR="00BD426B" w:rsidRPr="00A82DE7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Powierzchnia działki </w:t>
      </w:r>
      <w:r w:rsidR="00F40DC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3000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,00</w:t>
      </w:r>
      <w:r w:rsidR="002123F8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m2</w:t>
      </w:r>
    </w:p>
    <w:p w:rsidR="00BD426B" w:rsidRPr="00A82DE7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Powierzchnia </w:t>
      </w:r>
      <w:r w:rsidR="00FD3EF5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projektowanej</w:t>
      </w:r>
      <w:r w:rsidR="006E3B52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zabudowy 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234,26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m2</w:t>
      </w:r>
    </w:p>
    <w:p w:rsidR="00BD426B" w:rsidRPr="00A82DE7" w:rsidRDefault="00BD426B" w:rsidP="00951105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Fonts w:ascii="Courier New" w:hAnsi="Courier New" w:cs="Courier New"/>
          <w:color w:val="000000" w:themeColor="text1"/>
          <w:sz w:val="22"/>
          <w:shd w:val="clear" w:color="auto" w:fill="FFFFFF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Dojścia</w:t>
      </w:r>
      <w:r w:rsidR="006E3B52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,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dojazdy</w:t>
      </w:r>
      <w:r w:rsidR="006E3B52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, miejsca postojowe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, zasiek na kubły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683,02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="00951105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m2 </w:t>
      </w:r>
    </w:p>
    <w:p w:rsidR="00BD426B" w:rsidRPr="00A82DE7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Tereny zielone 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2082,72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m2</w:t>
      </w:r>
    </w:p>
    <w:p w:rsidR="00BD426B" w:rsidRPr="00A82DE7" w:rsidRDefault="00BD426B" w:rsidP="00FD3EF5">
      <w:pPr>
        <w:rPr>
          <w:color w:val="000000" w:themeColor="text1"/>
        </w:rPr>
      </w:pPr>
    </w:p>
    <w:p w:rsidR="00BD426B" w:rsidRPr="00A82DE7" w:rsidRDefault="00BD426B" w:rsidP="00BD426B">
      <w:pPr>
        <w:pStyle w:val="Bodytext21"/>
        <w:numPr>
          <w:ilvl w:val="1"/>
          <w:numId w:val="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</w:pPr>
      <w:r w:rsidRPr="00A82DE7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t>Wskaźniki</w:t>
      </w:r>
    </w:p>
    <w:p w:rsidR="00770FDD" w:rsidRPr="00A82DE7" w:rsidRDefault="00BD426B" w:rsidP="00B17B0E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Zabudowy</w:t>
      </w:r>
      <w:r w:rsidR="00B17B0E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="00076E0F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2</w:t>
      </w:r>
      <w:r w:rsidR="00951105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3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4</w:t>
      </w:r>
      <w:r w:rsidR="00076E0F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,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2</w:t>
      </w:r>
      <w:r w:rsidR="00B17B0E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6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m2/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3000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=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7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,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8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="006D37C6">
        <w:rPr>
          <w:rStyle w:val="TekstpodstawowyZnak1"/>
          <w:rFonts w:ascii="Courier New" w:hAnsi="Courier New" w:cs="Courier New"/>
          <w:color w:val="000000" w:themeColor="text1"/>
          <w:sz w:val="22"/>
        </w:rPr>
        <w:t>%</w:t>
      </w:r>
    </w:p>
    <w:p w:rsidR="00BD426B" w:rsidRPr="00A82DE7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Terenów zielonych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(projektowanych i istniejących) 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2082,72</w:t>
      </w:r>
      <w:r w:rsidR="00FD2155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/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3000</w:t>
      </w:r>
      <w:r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=0,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694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= 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69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,</w:t>
      </w:r>
      <w:r w:rsidR="00A82DE7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>4</w:t>
      </w:r>
      <w:r w:rsidR="00770FDD" w:rsidRPr="00A82DE7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% </w:t>
      </w:r>
    </w:p>
    <w:p w:rsidR="002123F8" w:rsidRPr="00FD2155" w:rsidRDefault="002123F8" w:rsidP="00FD2155"/>
    <w:p w:rsidR="00E746CA" w:rsidRDefault="00E746CA" w:rsidP="00BD426B">
      <w:pPr>
        <w:pStyle w:val="Bodytext21"/>
        <w:numPr>
          <w:ilvl w:val="1"/>
          <w:numId w:val="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bCs/>
          <w:color w:val="000000"/>
          <w:sz w:val="22"/>
        </w:rPr>
      </w:pPr>
      <w:r>
        <w:rPr>
          <w:rStyle w:val="Bodytext2"/>
          <w:rFonts w:ascii="Courier New" w:hAnsi="Courier New" w:cs="Courier New"/>
          <w:b/>
          <w:bCs/>
          <w:color w:val="000000"/>
          <w:sz w:val="22"/>
        </w:rPr>
        <w:t>Informacja o obszarze oddziaływania obiektu</w:t>
      </w:r>
    </w:p>
    <w:p w:rsidR="00FD3EF5" w:rsidRPr="00E746CA" w:rsidRDefault="00FD3EF5" w:rsidP="00FD3EF5">
      <w:pPr>
        <w:pStyle w:val="Akapitzlist"/>
        <w:spacing w:line="240" w:lineRule="auto"/>
        <w:ind w:left="0"/>
        <w:rPr>
          <w:rFonts w:ascii="Courier New" w:hAnsi="Courier New" w:cs="Courier New"/>
        </w:rPr>
      </w:pPr>
      <w:r w:rsidRPr="00E746CA">
        <w:rPr>
          <w:rFonts w:ascii="Courier New" w:hAnsi="Courier New" w:cs="Courier New"/>
        </w:rPr>
        <w:t xml:space="preserve">Określenie obszaru oddziaływania obiektu dokonano w oparciu o Rozporządzenie Ministra Infrastruktury z dnia 12 kwietnia 2002 r. w sprawie warunków technicznych jakim powinny odpowiadać budynki i ich usytuowanie (Dz. U. Nr 75, poz. 690 z </w:t>
      </w:r>
      <w:proofErr w:type="spellStart"/>
      <w:r w:rsidRPr="00E746CA">
        <w:rPr>
          <w:rFonts w:ascii="Courier New" w:hAnsi="Courier New" w:cs="Courier New"/>
        </w:rPr>
        <w:t>późn</w:t>
      </w:r>
      <w:proofErr w:type="spellEnd"/>
      <w:r w:rsidRPr="00E746CA">
        <w:rPr>
          <w:rFonts w:ascii="Courier New" w:hAnsi="Courier New" w:cs="Courier New"/>
        </w:rPr>
        <w:t>. zm.) wydane na podstawie art. 7 ust. 2 pkt 1 ustawy – Prawo budowlane.</w:t>
      </w:r>
    </w:p>
    <w:p w:rsidR="00FD3EF5" w:rsidRPr="00E746CA" w:rsidRDefault="00FD3EF5" w:rsidP="00FD3EF5">
      <w:pPr>
        <w:pStyle w:val="Akapitzlist"/>
        <w:spacing w:line="24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Budynek został</w:t>
      </w:r>
      <w:r w:rsidRPr="00E746CA">
        <w:rPr>
          <w:rFonts w:ascii="Courier New" w:hAnsi="Courier New" w:cs="Courier New"/>
        </w:rPr>
        <w:t xml:space="preserve"> zaprojektowan</w:t>
      </w:r>
      <w:r>
        <w:rPr>
          <w:rFonts w:ascii="Courier New" w:hAnsi="Courier New" w:cs="Courier New"/>
        </w:rPr>
        <w:t>y</w:t>
      </w:r>
      <w:r w:rsidRPr="00E746CA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na działce</w:t>
      </w:r>
      <w:r w:rsidRPr="00E746CA">
        <w:rPr>
          <w:rFonts w:ascii="Courier New" w:hAnsi="Courier New" w:cs="Courier New"/>
        </w:rPr>
        <w:t xml:space="preserve"> nr </w:t>
      </w:r>
      <w:r w:rsidR="00E419F2">
        <w:rPr>
          <w:rFonts w:ascii="Courier New" w:hAnsi="Courier New" w:cs="Courier New"/>
        </w:rPr>
        <w:t>141/2</w:t>
      </w:r>
      <w:r w:rsidRPr="00E746CA">
        <w:rPr>
          <w:rFonts w:ascii="Courier New" w:hAnsi="Courier New" w:cs="Courier New"/>
        </w:rPr>
        <w:t xml:space="preserve"> zgodnie z § 12 pkt</w:t>
      </w:r>
      <w:r>
        <w:rPr>
          <w:rFonts w:ascii="Courier New" w:hAnsi="Courier New" w:cs="Courier New"/>
        </w:rPr>
        <w:t>.</w:t>
      </w:r>
      <w:r w:rsidRPr="00E746CA">
        <w:rPr>
          <w:rFonts w:ascii="Courier New" w:hAnsi="Courier New" w:cs="Courier New"/>
        </w:rPr>
        <w:t xml:space="preserve"> 2 wyżej wymienion</w:t>
      </w:r>
      <w:r>
        <w:rPr>
          <w:rFonts w:ascii="Courier New" w:hAnsi="Courier New" w:cs="Courier New"/>
        </w:rPr>
        <w:t>ym</w:t>
      </w:r>
      <w:r w:rsidRPr="00E746CA">
        <w:rPr>
          <w:rFonts w:ascii="Courier New" w:hAnsi="Courier New" w:cs="Courier New"/>
        </w:rPr>
        <w:t xml:space="preserve"> rozporządzeni</w:t>
      </w:r>
      <w:r>
        <w:rPr>
          <w:rFonts w:ascii="Courier New" w:hAnsi="Courier New" w:cs="Courier New"/>
        </w:rPr>
        <w:t>em</w:t>
      </w:r>
      <w:r w:rsidRPr="00E746CA">
        <w:rPr>
          <w:rFonts w:ascii="Courier New" w:hAnsi="Courier New" w:cs="Courier New"/>
        </w:rPr>
        <w:t xml:space="preserve"> oraz miejscowym planem zagospodarowania przestrzennego Gminy </w:t>
      </w:r>
      <w:r w:rsidR="00E419F2">
        <w:rPr>
          <w:rFonts w:ascii="Courier New" w:hAnsi="Courier New" w:cs="Courier New"/>
        </w:rPr>
        <w:t>Ostrowite</w:t>
      </w:r>
      <w:r w:rsidRPr="00E746CA">
        <w:rPr>
          <w:rFonts w:ascii="Courier New" w:hAnsi="Courier New" w:cs="Courier New"/>
        </w:rPr>
        <w:t>. Lokalizacja projektowan</w:t>
      </w:r>
      <w:r>
        <w:rPr>
          <w:rFonts w:ascii="Courier New" w:hAnsi="Courier New" w:cs="Courier New"/>
        </w:rPr>
        <w:t>ego</w:t>
      </w:r>
      <w:r w:rsidRPr="00E746CA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budynku</w:t>
      </w:r>
      <w:r w:rsidRPr="00E746CA">
        <w:rPr>
          <w:rFonts w:ascii="Courier New" w:hAnsi="Courier New" w:cs="Courier New"/>
        </w:rPr>
        <w:t xml:space="preserve"> powoduje objęcie działki nr </w:t>
      </w:r>
      <w:r w:rsidR="00E419F2">
        <w:rPr>
          <w:rFonts w:ascii="Courier New" w:hAnsi="Courier New" w:cs="Courier New"/>
        </w:rPr>
        <w:t>141/2</w:t>
      </w:r>
      <w:r w:rsidRPr="00E746CA">
        <w:rPr>
          <w:rFonts w:ascii="Courier New" w:hAnsi="Courier New" w:cs="Courier New"/>
        </w:rPr>
        <w:t xml:space="preserve"> obszarem oddziaływania zgodnie z § 12 ust. 4 w zw. z § 12 ust. 2 oraz § 13 ust. 1 i ust. 2 wyżej wymienionego rozporządzenia. </w:t>
      </w:r>
    </w:p>
    <w:p w:rsidR="00E746CA" w:rsidRPr="00E746CA" w:rsidRDefault="00E746CA" w:rsidP="0086384E">
      <w:pPr>
        <w:pStyle w:val="Akapitzlist"/>
        <w:spacing w:line="240" w:lineRule="auto"/>
        <w:ind w:left="0"/>
        <w:rPr>
          <w:rFonts w:ascii="Courier New" w:hAnsi="Courier New" w:cs="Courier New"/>
        </w:rPr>
      </w:pPr>
    </w:p>
    <w:p w:rsidR="00E746CA" w:rsidRDefault="00E746CA" w:rsidP="00E746CA">
      <w:pPr>
        <w:pStyle w:val="Bodytext21"/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bCs/>
          <w:color w:val="000000"/>
          <w:sz w:val="22"/>
        </w:rPr>
      </w:pPr>
    </w:p>
    <w:p w:rsidR="00E746CA" w:rsidRPr="00295BEF" w:rsidRDefault="00BD426B" w:rsidP="00295BEF">
      <w:pPr>
        <w:pStyle w:val="Bodytext21"/>
        <w:numPr>
          <w:ilvl w:val="1"/>
          <w:numId w:val="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bCs/>
          <w:color w:val="000000"/>
          <w:sz w:val="22"/>
        </w:rPr>
      </w:pPr>
      <w:r w:rsidRPr="00375129">
        <w:rPr>
          <w:rStyle w:val="Bodytext2"/>
          <w:rFonts w:ascii="Courier New" w:hAnsi="Courier New" w:cs="Courier New"/>
          <w:b/>
          <w:bCs/>
          <w:color w:val="000000"/>
          <w:sz w:val="22"/>
        </w:rPr>
        <w:t>Informacje dodatkowe</w:t>
      </w:r>
    </w:p>
    <w:p w:rsidR="00BD426B" w:rsidRPr="00C9267C" w:rsidRDefault="00BD426B" w:rsidP="00BD426B">
      <w:pPr>
        <w:pStyle w:val="Bodytext21"/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Cs/>
          <w:color w:val="000000"/>
          <w:sz w:val="22"/>
        </w:rPr>
      </w:pPr>
      <w:r w:rsidRPr="00C9267C">
        <w:rPr>
          <w:rStyle w:val="Bodytext2"/>
          <w:rFonts w:ascii="Courier New" w:hAnsi="Courier New" w:cs="Courier New"/>
          <w:bCs/>
          <w:color w:val="000000"/>
          <w:sz w:val="22"/>
        </w:rPr>
        <w:t>Działka</w:t>
      </w:r>
      <w:r>
        <w:rPr>
          <w:rStyle w:val="Bodytext2"/>
          <w:rFonts w:ascii="Courier New" w:hAnsi="Courier New" w:cs="Courier New"/>
          <w:bCs/>
          <w:color w:val="000000"/>
          <w:sz w:val="22"/>
        </w:rPr>
        <w:t xml:space="preserve"> objęta niniejszym projektem zagospodarowania podlega ochronie </w:t>
      </w:r>
      <w:r w:rsidR="007A3330">
        <w:rPr>
          <w:rStyle w:val="Bodytext2"/>
          <w:rFonts w:ascii="Courier New" w:hAnsi="Courier New" w:cs="Courier New"/>
          <w:bCs/>
          <w:color w:val="000000"/>
          <w:sz w:val="22"/>
        </w:rPr>
        <w:t xml:space="preserve">konserwatora zabytków </w:t>
      </w:r>
      <w:r>
        <w:rPr>
          <w:rStyle w:val="Bodytext2"/>
          <w:rFonts w:ascii="Courier New" w:hAnsi="Courier New" w:cs="Courier New"/>
          <w:bCs/>
          <w:color w:val="000000"/>
          <w:sz w:val="22"/>
        </w:rPr>
        <w:t>na podstawie ustaleń miejscowego planu zagospodarowania przestrzennego.</w:t>
      </w:r>
    </w:p>
    <w:p w:rsidR="00BD426B" w:rsidRPr="0043277B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43277B">
        <w:rPr>
          <w:rStyle w:val="TekstpodstawowyZnak1"/>
          <w:rFonts w:ascii="Courier New" w:hAnsi="Courier New" w:cs="Courier New"/>
          <w:color w:val="000000"/>
          <w:sz w:val="22"/>
        </w:rPr>
        <w:t>Teren, na którym znajduje się inwestycja nie jest w strefie wpływów eksploatacji górniczej.</w:t>
      </w:r>
    </w:p>
    <w:p w:rsidR="00BD426B" w:rsidRDefault="00BD426B" w:rsidP="00BD426B">
      <w:pPr>
        <w:widowControl/>
        <w:ind w:left="795"/>
        <w:rPr>
          <w:rStyle w:val="Bodytext2"/>
          <w:rFonts w:ascii="Courier New" w:hAnsi="Courier New"/>
          <w:b w:val="0"/>
          <w:sz w:val="22"/>
          <w:szCs w:val="22"/>
        </w:rPr>
      </w:pPr>
    </w:p>
    <w:p w:rsidR="00BD426B" w:rsidRPr="00614BA6" w:rsidRDefault="00BD426B" w:rsidP="00BD426B">
      <w:pPr>
        <w:rPr>
          <w:sz w:val="22"/>
          <w:szCs w:val="22"/>
        </w:rPr>
      </w:pPr>
    </w:p>
    <w:p w:rsidR="00BD426B" w:rsidRPr="00614BA6" w:rsidRDefault="00BD426B" w:rsidP="00BD426B">
      <w:pPr>
        <w:rPr>
          <w:sz w:val="22"/>
          <w:szCs w:val="22"/>
        </w:rPr>
      </w:pPr>
    </w:p>
    <w:p w:rsidR="00BD426B" w:rsidRPr="00614BA6" w:rsidRDefault="00BD426B" w:rsidP="00BD426B">
      <w:pPr>
        <w:rPr>
          <w:sz w:val="22"/>
          <w:szCs w:val="22"/>
        </w:rPr>
      </w:pPr>
    </w:p>
    <w:p w:rsidR="00BD426B" w:rsidRDefault="00BD426B" w:rsidP="00BD426B">
      <w:pPr>
        <w:widowControl/>
        <w:ind w:left="795"/>
        <w:rPr>
          <w:sz w:val="22"/>
          <w:szCs w:val="22"/>
        </w:rPr>
      </w:pPr>
    </w:p>
    <w:p w:rsidR="00BD426B" w:rsidRDefault="00295BEF" w:rsidP="00295BEF">
      <w:pPr>
        <w:widowControl/>
        <w:ind w:left="795"/>
        <w:jc w:val="right"/>
        <w:rPr>
          <w:sz w:val="22"/>
          <w:szCs w:val="22"/>
        </w:rPr>
      </w:pPr>
      <w:r>
        <w:rPr>
          <w:sz w:val="22"/>
          <w:szCs w:val="22"/>
        </w:rPr>
        <w:t>Opracował:</w:t>
      </w:r>
    </w:p>
    <w:p w:rsidR="000B46F2" w:rsidRDefault="00BF6BA0" w:rsidP="00BF6BA0">
      <w:pPr>
        <w:widowControl/>
      </w:pPr>
      <w:r>
        <w:t xml:space="preserve"> </w:t>
      </w:r>
    </w:p>
    <w:p w:rsidR="000B46F2" w:rsidRDefault="000B46F2" w:rsidP="007C6CC4">
      <w:pPr>
        <w:widowControl/>
        <w:spacing w:after="200" w:line="276" w:lineRule="auto"/>
        <w:jc w:val="both"/>
      </w:pPr>
    </w:p>
    <w:p w:rsidR="000B46F2" w:rsidRPr="00F46634" w:rsidRDefault="000B46F2" w:rsidP="00F46634">
      <w:pPr>
        <w:widowControl/>
        <w:spacing w:after="200" w:line="276" w:lineRule="auto"/>
      </w:pPr>
      <w:r>
        <w:br w:type="page"/>
      </w:r>
    </w:p>
    <w:p w:rsidR="00BD426B" w:rsidRDefault="00BD426B" w:rsidP="00BD569C">
      <w:pPr>
        <w:widowControl/>
        <w:numPr>
          <w:ilvl w:val="0"/>
          <w:numId w:val="5"/>
        </w:numPr>
        <w:jc w:val="center"/>
        <w:rPr>
          <w:b/>
        </w:rPr>
      </w:pPr>
      <w:r w:rsidRPr="00E21F51">
        <w:rPr>
          <w:b/>
        </w:rPr>
        <w:lastRenderedPageBreak/>
        <w:t>OPIS TECHNICZNY</w:t>
      </w:r>
    </w:p>
    <w:p w:rsidR="00BD426B" w:rsidRPr="00E21F51" w:rsidRDefault="00BD426B" w:rsidP="00BF6BA0">
      <w:pPr>
        <w:widowControl/>
        <w:ind w:left="795"/>
        <w:jc w:val="center"/>
        <w:rPr>
          <w:b/>
        </w:rPr>
      </w:pPr>
      <w:r>
        <w:rPr>
          <w:b/>
        </w:rPr>
        <w:t>do projektu budowlanego</w:t>
      </w:r>
      <w:r w:rsidR="00FD2155">
        <w:rPr>
          <w:b/>
        </w:rPr>
        <w:t xml:space="preserve"> </w:t>
      </w:r>
      <w:r w:rsidR="00BF6BA0">
        <w:rPr>
          <w:b/>
        </w:rPr>
        <w:t>budynku ośrodka zdrowia</w:t>
      </w:r>
      <w:r>
        <w:rPr>
          <w:b/>
        </w:rPr>
        <w:t xml:space="preserve"> </w:t>
      </w:r>
      <w:r w:rsidR="00BF6BA0">
        <w:rPr>
          <w:b/>
        </w:rPr>
        <w:br/>
      </w:r>
      <w:r w:rsidRPr="00BD426B">
        <w:rPr>
          <w:b/>
        </w:rPr>
        <w:t xml:space="preserve">dz. </w:t>
      </w:r>
      <w:r>
        <w:rPr>
          <w:b/>
        </w:rPr>
        <w:t xml:space="preserve">nr </w:t>
      </w:r>
      <w:r w:rsidR="00BF6BA0">
        <w:rPr>
          <w:b/>
        </w:rPr>
        <w:t>141/2</w:t>
      </w:r>
      <w:r w:rsidR="007A3330">
        <w:rPr>
          <w:b/>
        </w:rPr>
        <w:t>, 141/3</w:t>
      </w:r>
      <w:r w:rsidR="00BF6BA0">
        <w:rPr>
          <w:b/>
        </w:rPr>
        <w:t xml:space="preserve"> </w:t>
      </w:r>
      <w:r>
        <w:rPr>
          <w:b/>
        </w:rPr>
        <w:t xml:space="preserve">w </w:t>
      </w:r>
      <w:r w:rsidR="009238AF">
        <w:rPr>
          <w:b/>
        </w:rPr>
        <w:t xml:space="preserve">miejscowości </w:t>
      </w:r>
      <w:r w:rsidR="00BF6BA0">
        <w:rPr>
          <w:b/>
        </w:rPr>
        <w:t>Giewartów</w:t>
      </w:r>
      <w:r>
        <w:rPr>
          <w:b/>
        </w:rPr>
        <w:t xml:space="preserve"> </w:t>
      </w:r>
    </w:p>
    <w:p w:rsidR="00BD426B" w:rsidRPr="00C07009" w:rsidRDefault="00BD426B" w:rsidP="00BD426B">
      <w:pPr>
        <w:pStyle w:val="Bodytext21"/>
        <w:shd w:val="clear" w:color="auto" w:fill="auto"/>
        <w:spacing w:after="0" w:line="276" w:lineRule="auto"/>
        <w:ind w:left="60" w:firstLine="0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0"/>
          <w:numId w:val="11"/>
        </w:numPr>
        <w:shd w:val="clear" w:color="auto" w:fill="auto"/>
        <w:tabs>
          <w:tab w:val="left" w:pos="244"/>
        </w:tabs>
        <w:spacing w:after="0" w:line="276" w:lineRule="auto"/>
        <w:ind w:left="6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DANE OGÓLNE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80" w:line="276" w:lineRule="auto"/>
        <w:ind w:left="60" w:right="2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Opis techniczny sporządzono w oparciu o Rozporządzenie Ministra Infrastruktury z dnia 3 lipca 2003 r. w sprawie szczegółowego zakresu i formy projektu budowlanego z późniejszymi zmianami.</w:t>
      </w: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Program użytkowy obiektu i jego przeznaczenie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34" w:line="276" w:lineRule="auto"/>
        <w:ind w:left="60"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Budynek</w:t>
      </w:r>
      <w:r w:rsidR="00051FE8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="00BF6BA0">
        <w:rPr>
          <w:rStyle w:val="TekstpodstawowyZnak1"/>
          <w:rFonts w:ascii="Courier New" w:hAnsi="Courier New" w:cs="Courier New"/>
          <w:color w:val="000000"/>
          <w:sz w:val="22"/>
        </w:rPr>
        <w:t>parterowy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 z poddaszem </w:t>
      </w:r>
      <w:r w:rsidR="00051FE8">
        <w:rPr>
          <w:rStyle w:val="TekstpodstawowyZnak1"/>
          <w:rFonts w:ascii="Courier New" w:hAnsi="Courier New" w:cs="Courier New"/>
          <w:color w:val="000000"/>
          <w:sz w:val="22"/>
        </w:rPr>
        <w:t>nie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użytkowym, bez podpiwn</w:t>
      </w:r>
      <w:r w:rsidR="00BF6BA0">
        <w:rPr>
          <w:rStyle w:val="TekstpodstawowyZnak1"/>
          <w:rFonts w:ascii="Courier New" w:hAnsi="Courier New" w:cs="Courier New"/>
          <w:color w:val="000000"/>
          <w:sz w:val="22"/>
        </w:rPr>
        <w:t>iczenia. Budynek będzie użytkowany jako ośrodek zdrowia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</w:t>
      </w:r>
    </w:p>
    <w:p w:rsidR="00BD426B" w:rsidRPr="00BF6BA0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Fonts w:ascii="Courier New" w:hAnsi="Courier New" w:cs="Courier New"/>
          <w:b w:val="0"/>
          <w:bCs/>
          <w:color w:val="000000"/>
          <w:sz w:val="22"/>
          <w:shd w:val="clear" w:color="auto" w:fill="FFFFFF"/>
        </w:rPr>
      </w:pPr>
      <w:r w:rsidRPr="00C07009">
        <w:rPr>
          <w:rStyle w:val="Bodytext2"/>
          <w:rFonts w:ascii="Courier New" w:hAnsi="Courier New" w:cs="Courier New"/>
          <w:b/>
          <w:sz w:val="22"/>
        </w:rPr>
        <w:t xml:space="preserve">Zestawienia powierzchni, kubatur i </w:t>
      </w:r>
      <w:r>
        <w:rPr>
          <w:rStyle w:val="Bodytext2"/>
          <w:rFonts w:ascii="Courier New" w:hAnsi="Courier New" w:cs="Courier New"/>
          <w:b/>
          <w:sz w:val="22"/>
        </w:rPr>
        <w:t>wielkości</w:t>
      </w:r>
      <w:r w:rsidRPr="00C07009">
        <w:rPr>
          <w:rStyle w:val="Bodytext2"/>
          <w:rFonts w:ascii="Courier New" w:hAnsi="Courier New" w:cs="Courier New"/>
          <w:b/>
          <w:sz w:val="22"/>
        </w:rPr>
        <w:t xml:space="preserve"> obiektu</w:t>
      </w:r>
    </w:p>
    <w:p w:rsidR="00ED414B" w:rsidRPr="00BF6BA0" w:rsidRDefault="00ED414B" w:rsidP="00BD569C">
      <w:pPr>
        <w:pStyle w:val="Tekstpodstawowy"/>
        <w:numPr>
          <w:ilvl w:val="0"/>
          <w:numId w:val="4"/>
        </w:numPr>
        <w:shd w:val="clear" w:color="auto" w:fill="auto"/>
        <w:spacing w:before="0" w:line="276" w:lineRule="auto"/>
        <w:jc w:val="both"/>
        <w:rPr>
          <w:rFonts w:ascii="Courier New" w:hAnsi="Courier New" w:cs="Courier New"/>
          <w:color w:val="000000" w:themeColor="text1"/>
          <w:sz w:val="22"/>
        </w:rPr>
      </w:pPr>
      <w:r w:rsidRPr="00443CE1">
        <w:rPr>
          <w:rFonts w:ascii="Courier New" w:hAnsi="Courier New" w:cs="Courier New"/>
          <w:color w:val="000000" w:themeColor="text1"/>
          <w:sz w:val="22"/>
        </w:rPr>
        <w:t xml:space="preserve">Powierzchnia użytkowa </w:t>
      </w:r>
      <w:r w:rsidR="00850FF7">
        <w:rPr>
          <w:rFonts w:ascii="Courier New" w:hAnsi="Courier New" w:cs="Courier New"/>
          <w:color w:val="000000" w:themeColor="text1"/>
          <w:sz w:val="22"/>
        </w:rPr>
        <w:t>194,29</w:t>
      </w:r>
      <w:r w:rsidRPr="00443CE1">
        <w:rPr>
          <w:rFonts w:ascii="Courier New" w:hAnsi="Courier New" w:cs="Courier New"/>
          <w:color w:val="000000" w:themeColor="text1"/>
          <w:sz w:val="22"/>
        </w:rPr>
        <w:t xml:space="preserve"> m</w:t>
      </w:r>
      <w:r w:rsidRPr="00443CE1">
        <w:rPr>
          <w:rFonts w:ascii="Courier New" w:hAnsi="Courier New" w:cs="Courier New"/>
          <w:color w:val="000000" w:themeColor="text1"/>
          <w:sz w:val="22"/>
          <w:vertAlign w:val="superscript"/>
        </w:rPr>
        <w:t>2</w:t>
      </w:r>
    </w:p>
    <w:p w:rsidR="00ED414B" w:rsidRPr="00ED414B" w:rsidRDefault="00ED414B" w:rsidP="00BD569C">
      <w:pPr>
        <w:pStyle w:val="Tekstpodstawowy"/>
        <w:numPr>
          <w:ilvl w:val="0"/>
          <w:numId w:val="4"/>
        </w:numPr>
        <w:shd w:val="clear" w:color="auto" w:fill="auto"/>
        <w:spacing w:before="0" w:line="276" w:lineRule="auto"/>
        <w:jc w:val="both"/>
        <w:rPr>
          <w:rFonts w:ascii="Courier New" w:hAnsi="Courier New" w:cs="Courier New"/>
          <w:color w:val="000000" w:themeColor="text1"/>
          <w:sz w:val="22"/>
        </w:rPr>
      </w:pPr>
      <w:r w:rsidRPr="00443CE1">
        <w:rPr>
          <w:rFonts w:ascii="Courier New" w:hAnsi="Courier New" w:cs="Courier New"/>
          <w:color w:val="000000" w:themeColor="text1"/>
          <w:sz w:val="22"/>
        </w:rPr>
        <w:t>Kubatura</w:t>
      </w:r>
      <w:r w:rsidR="00BF6BA0">
        <w:rPr>
          <w:rFonts w:ascii="Courier New" w:hAnsi="Courier New" w:cs="Courier New"/>
          <w:color w:val="000000" w:themeColor="text1"/>
          <w:sz w:val="22"/>
        </w:rPr>
        <w:t xml:space="preserve"> </w:t>
      </w:r>
      <w:r w:rsidR="007D2D9B">
        <w:rPr>
          <w:rFonts w:ascii="Courier New" w:hAnsi="Courier New" w:cs="Courier New"/>
          <w:color w:val="000000" w:themeColor="text1"/>
          <w:sz w:val="22"/>
        </w:rPr>
        <w:t>1</w:t>
      </w:r>
      <w:r w:rsidR="00BF6BA0">
        <w:rPr>
          <w:rFonts w:ascii="Courier New" w:hAnsi="Courier New" w:cs="Courier New"/>
          <w:color w:val="000000" w:themeColor="text1"/>
          <w:sz w:val="22"/>
        </w:rPr>
        <w:t>214</w:t>
      </w:r>
      <w:r w:rsidR="007D2D9B">
        <w:rPr>
          <w:rFonts w:ascii="Courier New" w:hAnsi="Courier New" w:cs="Courier New"/>
          <w:color w:val="000000" w:themeColor="text1"/>
          <w:sz w:val="22"/>
        </w:rPr>
        <w:t>,</w:t>
      </w:r>
      <w:r w:rsidR="00BF6BA0">
        <w:rPr>
          <w:rFonts w:ascii="Courier New" w:hAnsi="Courier New" w:cs="Courier New"/>
          <w:color w:val="000000" w:themeColor="text1"/>
          <w:sz w:val="22"/>
        </w:rPr>
        <w:t>17</w:t>
      </w:r>
      <w:r w:rsidRPr="00443CE1">
        <w:rPr>
          <w:rFonts w:ascii="Courier New" w:hAnsi="Courier New" w:cs="Courier New"/>
          <w:color w:val="000000" w:themeColor="text1"/>
          <w:sz w:val="22"/>
        </w:rPr>
        <w:t xml:space="preserve"> m</w:t>
      </w:r>
      <w:r w:rsidRPr="00443CE1">
        <w:rPr>
          <w:rFonts w:ascii="Courier New" w:hAnsi="Courier New" w:cs="Courier New"/>
          <w:color w:val="000000" w:themeColor="text1"/>
          <w:sz w:val="22"/>
          <w:vertAlign w:val="superscript"/>
        </w:rPr>
        <w:t>3</w:t>
      </w:r>
    </w:p>
    <w:p w:rsidR="00ED414B" w:rsidRPr="00ED414B" w:rsidRDefault="00ED414B" w:rsidP="00BD569C">
      <w:pPr>
        <w:pStyle w:val="Tekstpodstawowy"/>
        <w:numPr>
          <w:ilvl w:val="0"/>
          <w:numId w:val="4"/>
        </w:numPr>
        <w:shd w:val="clear" w:color="auto" w:fill="auto"/>
        <w:spacing w:before="0" w:line="276" w:lineRule="auto"/>
        <w:jc w:val="both"/>
        <w:rPr>
          <w:rFonts w:ascii="Courier New" w:hAnsi="Courier New" w:cs="Courier New"/>
          <w:color w:val="000000" w:themeColor="text1"/>
          <w:sz w:val="22"/>
        </w:rPr>
      </w:pPr>
      <w:r w:rsidRPr="00443CE1">
        <w:rPr>
          <w:rFonts w:ascii="Courier New" w:hAnsi="Courier New" w:cs="Courier New"/>
          <w:color w:val="000000" w:themeColor="text1"/>
          <w:sz w:val="22"/>
        </w:rPr>
        <w:t xml:space="preserve">Powierzchnia zabudowy </w:t>
      </w:r>
      <w:r w:rsidR="00BF6BA0">
        <w:rPr>
          <w:rStyle w:val="TekstpodstawowyZnak1"/>
          <w:rFonts w:ascii="Courier New" w:hAnsi="Courier New" w:cs="Courier New"/>
          <w:color w:val="000000" w:themeColor="text1"/>
          <w:sz w:val="22"/>
        </w:rPr>
        <w:t>23</w:t>
      </w:r>
      <w:r w:rsidR="00533688">
        <w:rPr>
          <w:rStyle w:val="TekstpodstawowyZnak1"/>
          <w:rFonts w:ascii="Courier New" w:hAnsi="Courier New" w:cs="Courier New"/>
          <w:color w:val="000000" w:themeColor="text1"/>
          <w:sz w:val="22"/>
        </w:rPr>
        <w:t>4</w:t>
      </w:r>
      <w:r w:rsidR="00BF6BA0">
        <w:rPr>
          <w:rStyle w:val="TekstpodstawowyZnak1"/>
          <w:rFonts w:ascii="Courier New" w:hAnsi="Courier New" w:cs="Courier New"/>
          <w:color w:val="000000" w:themeColor="text1"/>
          <w:sz w:val="22"/>
        </w:rPr>
        <w:t>,</w:t>
      </w:r>
      <w:r w:rsidR="00533688">
        <w:rPr>
          <w:rStyle w:val="TekstpodstawowyZnak1"/>
          <w:rFonts w:ascii="Courier New" w:hAnsi="Courier New" w:cs="Courier New"/>
          <w:color w:val="000000" w:themeColor="text1"/>
          <w:sz w:val="22"/>
        </w:rPr>
        <w:t>26</w:t>
      </w:r>
      <w:r w:rsidR="00BF6BA0" w:rsidRPr="00770FDD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</w:t>
      </w:r>
      <w:r w:rsidRPr="00443CE1">
        <w:rPr>
          <w:rFonts w:ascii="Courier New" w:hAnsi="Courier New" w:cs="Courier New"/>
          <w:color w:val="000000" w:themeColor="text1"/>
          <w:sz w:val="22"/>
        </w:rPr>
        <w:t>m</w:t>
      </w:r>
      <w:r w:rsidRPr="00443CE1">
        <w:rPr>
          <w:rFonts w:ascii="Courier New" w:hAnsi="Courier New" w:cs="Courier New"/>
          <w:color w:val="000000" w:themeColor="text1"/>
          <w:sz w:val="22"/>
          <w:vertAlign w:val="superscript"/>
        </w:rPr>
        <w:t>2</w:t>
      </w:r>
    </w:p>
    <w:p w:rsidR="00BD426B" w:rsidRPr="00443CE1" w:rsidRDefault="00BD426B" w:rsidP="00BD569C">
      <w:pPr>
        <w:pStyle w:val="Tekstpodstawowy"/>
        <w:numPr>
          <w:ilvl w:val="0"/>
          <w:numId w:val="4"/>
        </w:numPr>
        <w:shd w:val="clear" w:color="auto" w:fill="auto"/>
        <w:spacing w:before="0" w:line="276" w:lineRule="auto"/>
        <w:jc w:val="both"/>
        <w:rPr>
          <w:rFonts w:ascii="Courier New" w:hAnsi="Courier New" w:cs="Courier New"/>
          <w:color w:val="000000" w:themeColor="text1"/>
          <w:sz w:val="22"/>
        </w:rPr>
      </w:pPr>
      <w:r w:rsidRPr="00443CE1">
        <w:rPr>
          <w:rFonts w:ascii="Courier New" w:hAnsi="Courier New" w:cs="Courier New"/>
          <w:color w:val="000000" w:themeColor="text1"/>
          <w:sz w:val="22"/>
        </w:rPr>
        <w:t xml:space="preserve">Maksymalna wysokość kalenicy nad poziomem terenu </w:t>
      </w:r>
      <w:r w:rsidR="00BF6BA0">
        <w:rPr>
          <w:rFonts w:ascii="Courier New" w:hAnsi="Courier New" w:cs="Courier New"/>
          <w:color w:val="000000" w:themeColor="text1"/>
          <w:sz w:val="22"/>
        </w:rPr>
        <w:t>6</w:t>
      </w:r>
      <w:r w:rsidR="00ED414B">
        <w:rPr>
          <w:rFonts w:ascii="Courier New" w:hAnsi="Courier New" w:cs="Courier New"/>
          <w:color w:val="000000" w:themeColor="text1"/>
          <w:sz w:val="22"/>
        </w:rPr>
        <w:t>,</w:t>
      </w:r>
      <w:r w:rsidR="00BF6BA0">
        <w:rPr>
          <w:rFonts w:ascii="Courier New" w:hAnsi="Courier New" w:cs="Courier New"/>
          <w:color w:val="000000" w:themeColor="text1"/>
          <w:sz w:val="22"/>
        </w:rPr>
        <w:t>41</w:t>
      </w:r>
      <w:r w:rsidRPr="00443CE1">
        <w:rPr>
          <w:rFonts w:ascii="Courier New" w:hAnsi="Courier New" w:cs="Courier New"/>
          <w:color w:val="000000" w:themeColor="text1"/>
          <w:sz w:val="22"/>
        </w:rPr>
        <w:t xml:space="preserve"> m</w:t>
      </w:r>
    </w:p>
    <w:p w:rsidR="00BD426B" w:rsidRDefault="00443CE1" w:rsidP="00BD569C">
      <w:pPr>
        <w:pStyle w:val="Tekstpodstawowy"/>
        <w:numPr>
          <w:ilvl w:val="0"/>
          <w:numId w:val="4"/>
        </w:numPr>
        <w:shd w:val="clear" w:color="auto" w:fill="auto"/>
        <w:spacing w:before="0" w:line="276" w:lineRule="auto"/>
        <w:jc w:val="both"/>
        <w:rPr>
          <w:rFonts w:ascii="Courier New" w:hAnsi="Courier New" w:cs="Courier New"/>
          <w:color w:val="000000" w:themeColor="text1"/>
          <w:sz w:val="22"/>
        </w:rPr>
      </w:pPr>
      <w:r w:rsidRPr="00443CE1">
        <w:rPr>
          <w:rFonts w:ascii="Courier New" w:hAnsi="Courier New" w:cs="Courier New"/>
          <w:color w:val="000000" w:themeColor="text1"/>
          <w:sz w:val="22"/>
        </w:rPr>
        <w:t xml:space="preserve">Wymiary zewnętrzne budynku </w:t>
      </w:r>
      <w:r w:rsidR="00ED414B">
        <w:rPr>
          <w:rFonts w:ascii="Courier New" w:hAnsi="Courier New" w:cs="Courier New"/>
          <w:color w:val="000000" w:themeColor="text1"/>
          <w:sz w:val="22"/>
        </w:rPr>
        <w:t>1</w:t>
      </w:r>
      <w:r w:rsidR="00BF6BA0">
        <w:rPr>
          <w:rFonts w:ascii="Courier New" w:hAnsi="Courier New" w:cs="Courier New"/>
          <w:color w:val="000000" w:themeColor="text1"/>
          <w:sz w:val="22"/>
        </w:rPr>
        <w:t>0</w:t>
      </w:r>
      <w:r w:rsidRPr="00443CE1">
        <w:rPr>
          <w:rFonts w:ascii="Courier New" w:hAnsi="Courier New" w:cs="Courier New"/>
          <w:color w:val="000000" w:themeColor="text1"/>
          <w:sz w:val="22"/>
        </w:rPr>
        <w:t>,</w:t>
      </w:r>
      <w:r w:rsidR="00BF6BA0">
        <w:rPr>
          <w:rFonts w:ascii="Courier New" w:hAnsi="Courier New" w:cs="Courier New"/>
          <w:color w:val="000000" w:themeColor="text1"/>
          <w:sz w:val="22"/>
        </w:rPr>
        <w:t>6</w:t>
      </w:r>
      <w:r w:rsidRPr="00443CE1">
        <w:rPr>
          <w:rFonts w:ascii="Courier New" w:hAnsi="Courier New" w:cs="Courier New"/>
          <w:color w:val="000000" w:themeColor="text1"/>
          <w:sz w:val="22"/>
        </w:rPr>
        <w:t xml:space="preserve">0 x </w:t>
      </w:r>
      <w:r w:rsidR="00ED414B">
        <w:rPr>
          <w:rFonts w:ascii="Courier New" w:hAnsi="Courier New" w:cs="Courier New"/>
          <w:color w:val="000000" w:themeColor="text1"/>
          <w:sz w:val="22"/>
        </w:rPr>
        <w:t>2</w:t>
      </w:r>
      <w:r w:rsidR="00BF6BA0">
        <w:rPr>
          <w:rFonts w:ascii="Courier New" w:hAnsi="Courier New" w:cs="Courier New"/>
          <w:color w:val="000000" w:themeColor="text1"/>
          <w:sz w:val="22"/>
        </w:rPr>
        <w:t>2</w:t>
      </w:r>
      <w:r w:rsidRPr="00443CE1">
        <w:rPr>
          <w:rFonts w:ascii="Courier New" w:hAnsi="Courier New" w:cs="Courier New"/>
          <w:color w:val="000000" w:themeColor="text1"/>
          <w:sz w:val="22"/>
        </w:rPr>
        <w:t>,</w:t>
      </w:r>
      <w:r w:rsidR="00BF6BA0">
        <w:rPr>
          <w:rFonts w:ascii="Courier New" w:hAnsi="Courier New" w:cs="Courier New"/>
          <w:color w:val="000000" w:themeColor="text1"/>
          <w:sz w:val="22"/>
        </w:rPr>
        <w:t>1</w:t>
      </w:r>
      <w:r w:rsidRPr="00443CE1">
        <w:rPr>
          <w:rFonts w:ascii="Courier New" w:hAnsi="Courier New" w:cs="Courier New"/>
          <w:color w:val="000000" w:themeColor="text1"/>
          <w:sz w:val="22"/>
        </w:rPr>
        <w:t>0</w:t>
      </w:r>
      <w:r w:rsidR="00BD426B" w:rsidRPr="00443CE1">
        <w:rPr>
          <w:rFonts w:ascii="Courier New" w:hAnsi="Courier New" w:cs="Courier New"/>
          <w:color w:val="000000" w:themeColor="text1"/>
          <w:sz w:val="22"/>
        </w:rPr>
        <w:t xml:space="preserve"> m</w:t>
      </w:r>
    </w:p>
    <w:p w:rsidR="00BD426B" w:rsidRPr="00E11F41" w:rsidRDefault="00BD426B" w:rsidP="00E11F41">
      <w:pPr>
        <w:pStyle w:val="Tekstpodstawowy"/>
        <w:shd w:val="clear" w:color="auto" w:fill="auto"/>
        <w:spacing w:before="0" w:line="276" w:lineRule="auto"/>
        <w:ind w:left="760" w:firstLine="0"/>
        <w:jc w:val="both"/>
        <w:rPr>
          <w:rStyle w:val="Bodytext2"/>
          <w:rFonts w:ascii="Courier New" w:hAnsi="Courier New" w:cs="Courier New"/>
          <w:b w:val="0"/>
          <w:color w:val="000000" w:themeColor="text1"/>
          <w:sz w:val="22"/>
          <w:shd w:val="clear" w:color="auto" w:fill="auto"/>
        </w:rPr>
      </w:pPr>
    </w:p>
    <w:p w:rsidR="00BD426B" w:rsidRPr="009C6AE0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4"/>
        </w:tabs>
        <w:spacing w:after="0" w:line="276" w:lineRule="auto"/>
        <w:jc w:val="both"/>
        <w:rPr>
          <w:rStyle w:val="Bodytext2"/>
          <w:rFonts w:ascii="Courier New" w:hAnsi="Courier New" w:cs="Courier New"/>
          <w:b/>
          <w:sz w:val="22"/>
        </w:rPr>
      </w:pPr>
      <w:r w:rsidRPr="00C07009">
        <w:rPr>
          <w:rStyle w:val="Bodytext2"/>
          <w:rFonts w:ascii="Courier New" w:hAnsi="Courier New" w:cs="Courier New"/>
          <w:b/>
          <w:sz w:val="22"/>
        </w:rPr>
        <w:t>Tabelaryczne zestawienie pomieszczeń</w:t>
      </w:r>
    </w:p>
    <w:tbl>
      <w:tblPr>
        <w:tblW w:w="8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220"/>
        <w:gridCol w:w="1320"/>
        <w:gridCol w:w="1620"/>
        <w:gridCol w:w="2400"/>
      </w:tblGrid>
      <w:tr w:rsidR="007A3330" w:rsidRPr="007A3330" w:rsidTr="007A3330">
        <w:trPr>
          <w:trHeight w:val="8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L.P.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NAZWA POMIESZCZENIA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POW. UŻYTKOWA [m2]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KUBATURA POMIESZCZENIA [m3]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POSADZKA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POM. GOSP.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7,68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23,04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ŚLUZA CZYSTOSCI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2,13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6,39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 xml:space="preserve">WC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2,12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6,36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POCZEKALNIA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16,77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50,31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RECEPCJA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12,26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36,78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POM. SOCJALNE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9,23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27,69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WC PERSONELU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2,60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7,80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ŚLUZA CZYSTOSCI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2,59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7,77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KOTŁOWNIA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11,25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33,75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GRES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POM. GOSP.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1,63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4,89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WC DLA NIEPEŁNOSPR.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9,00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27,00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GABINET ZABIEGOWY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16,39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49,17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GABINET LEKARSKI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16,39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49,17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 xml:space="preserve">WIATROŁAP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9,00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29,70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GABINET LEKARSKI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16,39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49,17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GABINET LEKARSKI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16,39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49,17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WC DLA PACJENTÓW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2,62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7,86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ŚLUZA CZYSTOSCI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2,62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7,86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KORYTARZ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33,00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KORYTARZ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27,23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89,86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Wykładzina podłogowa</w:t>
            </w:r>
          </w:p>
        </w:tc>
      </w:tr>
      <w:tr w:rsidR="007A3330" w:rsidRPr="007A3330" w:rsidTr="007A3330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0" w:rsidRPr="007A3330" w:rsidRDefault="007A3330" w:rsidP="007A3330">
            <w:pPr>
              <w:widowControl/>
              <w:jc w:val="center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ŁĄCZNIE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right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194,29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jc w:val="right"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596,74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0" w:rsidRPr="007A3330" w:rsidRDefault="007A3330" w:rsidP="007A3330">
            <w:pPr>
              <w:widowControl/>
              <w:rPr>
                <w:rFonts w:ascii="Calibri" w:hAnsi="Calibri" w:cs="Times New Roman"/>
              </w:rPr>
            </w:pPr>
            <w:r w:rsidRPr="007A3330">
              <w:rPr>
                <w:rFonts w:ascii="Calibri" w:hAnsi="Calibri" w:cs="Times New Roman"/>
                <w:sz w:val="22"/>
                <w:szCs w:val="22"/>
              </w:rPr>
              <w:t> </w:t>
            </w:r>
          </w:p>
        </w:tc>
      </w:tr>
    </w:tbl>
    <w:p w:rsidR="00BD426B" w:rsidRDefault="00BD426B" w:rsidP="00BF6BA0">
      <w:pPr>
        <w:spacing w:line="276" w:lineRule="auto"/>
        <w:jc w:val="center"/>
        <w:rPr>
          <w:color w:val="auto"/>
          <w:sz w:val="22"/>
          <w:szCs w:val="22"/>
        </w:rPr>
      </w:pPr>
    </w:p>
    <w:p w:rsidR="009C6AE0" w:rsidRPr="009C6AE0" w:rsidRDefault="009C6AE0" w:rsidP="00F34348">
      <w:pPr>
        <w:pStyle w:val="Bodytext21"/>
        <w:shd w:val="clear" w:color="auto" w:fill="auto"/>
        <w:spacing w:after="0" w:line="276" w:lineRule="auto"/>
        <w:ind w:firstLine="0"/>
        <w:jc w:val="left"/>
        <w:rPr>
          <w:rFonts w:ascii="Courier New" w:eastAsia="Times New Roman" w:hAnsi="Courier New" w:cs="Courier New"/>
          <w:b w:val="0"/>
          <w:color w:val="000000" w:themeColor="text1"/>
          <w:sz w:val="22"/>
          <w:lang w:eastAsia="pl-PL"/>
        </w:rPr>
      </w:pPr>
    </w:p>
    <w:p w:rsidR="00BD426B" w:rsidRPr="00BD426B" w:rsidRDefault="00BD426B" w:rsidP="00BD569C">
      <w:pPr>
        <w:pStyle w:val="Bodytext21"/>
        <w:numPr>
          <w:ilvl w:val="0"/>
          <w:numId w:val="11"/>
        </w:numPr>
        <w:shd w:val="clear" w:color="auto" w:fill="auto"/>
        <w:tabs>
          <w:tab w:val="left" w:pos="24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sz w:val="22"/>
          <w:shd w:val="clear" w:color="auto" w:fill="auto"/>
        </w:rPr>
      </w:pPr>
      <w:r>
        <w:rPr>
          <w:rStyle w:val="Bodytext2"/>
          <w:rFonts w:ascii="Courier New" w:hAnsi="Courier New" w:cs="Courier New"/>
          <w:b/>
          <w:color w:val="000000"/>
          <w:sz w:val="22"/>
        </w:rPr>
        <w:t>ROZWIĄZANIA</w:t>
      </w: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 xml:space="preserve"> ARCHITEKTONICZNO-BUDOWLANE</w:t>
      </w:r>
    </w:p>
    <w:p w:rsidR="00BD426B" w:rsidRPr="00C07009" w:rsidRDefault="00BD426B" w:rsidP="00BD426B">
      <w:pPr>
        <w:pStyle w:val="Bodytext21"/>
        <w:shd w:val="clear" w:color="auto" w:fill="auto"/>
        <w:tabs>
          <w:tab w:val="left" w:pos="244"/>
        </w:tabs>
        <w:spacing w:after="0" w:line="276" w:lineRule="auto"/>
        <w:ind w:left="60" w:firstLine="0"/>
        <w:jc w:val="both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Rozwiązania funkcjonalne i forma obiektu</w:t>
      </w:r>
    </w:p>
    <w:p w:rsidR="00BD426B" w:rsidRDefault="00295BD5" w:rsidP="00BD426B">
      <w:pPr>
        <w:pStyle w:val="Tekstpodstawowy"/>
        <w:shd w:val="clear" w:color="auto" w:fill="auto"/>
        <w:spacing w:before="0" w:after="183" w:line="276" w:lineRule="auto"/>
        <w:ind w:left="60"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Budynek parterowy</w:t>
      </w:r>
      <w:r w:rsidR="00BD426B"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, bez podpiwniczenia, z dachem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dwu</w:t>
      </w:r>
      <w:r w:rsidR="007913DD">
        <w:rPr>
          <w:rStyle w:val="TekstpodstawowyZnak1"/>
          <w:rFonts w:ascii="Courier New" w:hAnsi="Courier New" w:cs="Courier New"/>
          <w:color w:val="000000"/>
          <w:sz w:val="22"/>
        </w:rPr>
        <w:t>spadowym</w:t>
      </w:r>
      <w:r w:rsidR="00BD426B">
        <w:rPr>
          <w:rStyle w:val="TekstpodstawowyZnak1"/>
          <w:rFonts w:ascii="Courier New" w:hAnsi="Courier New" w:cs="Courier New"/>
          <w:color w:val="000000"/>
          <w:sz w:val="22"/>
        </w:rPr>
        <w:t xml:space="preserve"> o kącie nachylenia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25</w:t>
      </w:r>
      <w:r w:rsidR="00BD426B">
        <w:rPr>
          <w:rStyle w:val="TekstpodstawowyZnak1"/>
          <w:rFonts w:ascii="Courier New" w:hAnsi="Courier New" w:cs="Courier New"/>
          <w:color w:val="000000"/>
          <w:sz w:val="22"/>
        </w:rPr>
        <w:t>°</w:t>
      </w:r>
      <w:r w:rsidR="00BD426B"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</w:t>
      </w:r>
    </w:p>
    <w:p w:rsidR="00BD426B" w:rsidRDefault="00BD426B" w:rsidP="00BD569C">
      <w:pPr>
        <w:pStyle w:val="Tekstpodstawowy"/>
        <w:numPr>
          <w:ilvl w:val="1"/>
          <w:numId w:val="11"/>
        </w:numPr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Cs/>
          <w:sz w:val="22"/>
        </w:rPr>
      </w:pPr>
      <w:r w:rsidRPr="00C9267C">
        <w:rPr>
          <w:rStyle w:val="Bodytext2"/>
          <w:rFonts w:ascii="Courier New" w:hAnsi="Courier New"/>
          <w:bCs/>
          <w:sz w:val="22"/>
        </w:rPr>
        <w:t>Podstawowe informacje o konstrukcja budynku</w:t>
      </w:r>
      <w:r>
        <w:rPr>
          <w:rStyle w:val="Bodytext2"/>
          <w:rFonts w:ascii="Courier New" w:hAnsi="Courier New"/>
          <w:bCs/>
          <w:sz w:val="22"/>
        </w:rPr>
        <w:t>.</w:t>
      </w:r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  <w:r>
        <w:rPr>
          <w:rStyle w:val="Bodytext2"/>
          <w:rFonts w:ascii="Courier New" w:hAnsi="Courier New"/>
          <w:b w:val="0"/>
          <w:bCs/>
          <w:sz w:val="22"/>
        </w:rPr>
        <w:t xml:space="preserve">Budynek murowany, ściany parteru </w:t>
      </w:r>
      <w:r w:rsidR="00295BD5">
        <w:rPr>
          <w:rStyle w:val="Bodytext2"/>
          <w:rFonts w:ascii="Courier New" w:hAnsi="Courier New"/>
          <w:b w:val="0"/>
          <w:bCs/>
          <w:sz w:val="22"/>
        </w:rPr>
        <w:t>murowane z pustaków ceramicznych.</w:t>
      </w:r>
    </w:p>
    <w:p w:rsidR="00BD426B" w:rsidRDefault="00295BD5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  <w:r>
        <w:rPr>
          <w:rStyle w:val="Bodytext2"/>
          <w:rFonts w:ascii="Courier New" w:hAnsi="Courier New"/>
          <w:b w:val="0"/>
          <w:bCs/>
          <w:sz w:val="22"/>
        </w:rPr>
        <w:t>Komin spalinowy z kształtki ceramicznej na</w:t>
      </w:r>
      <w:r w:rsidR="00F34348">
        <w:rPr>
          <w:rStyle w:val="Bodytext2"/>
          <w:rFonts w:ascii="Courier New" w:hAnsi="Courier New"/>
          <w:b w:val="0"/>
          <w:bCs/>
          <w:sz w:val="22"/>
        </w:rPr>
        <w:t xml:space="preserve"> zaprawie cementowo – wapiennej </w:t>
      </w:r>
      <w:r>
        <w:rPr>
          <w:rStyle w:val="Bodytext2"/>
          <w:rFonts w:ascii="Courier New" w:hAnsi="Courier New"/>
          <w:b w:val="0"/>
          <w:bCs/>
          <w:sz w:val="22"/>
        </w:rPr>
        <w:t>z wkładem systemowym</w:t>
      </w:r>
      <w:r w:rsidR="00F34348">
        <w:rPr>
          <w:rStyle w:val="Bodytext2"/>
          <w:rFonts w:ascii="Courier New" w:hAnsi="Courier New"/>
          <w:b w:val="0"/>
          <w:bCs/>
          <w:sz w:val="22"/>
        </w:rPr>
        <w:t>.</w:t>
      </w:r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  <w:r>
        <w:rPr>
          <w:rStyle w:val="Bodytext2"/>
          <w:rFonts w:ascii="Courier New" w:hAnsi="Courier New"/>
          <w:b w:val="0"/>
          <w:bCs/>
          <w:sz w:val="22"/>
        </w:rPr>
        <w:t>N</w:t>
      </w:r>
      <w:r w:rsidR="00295BD5">
        <w:rPr>
          <w:rStyle w:val="Bodytext2"/>
          <w:rFonts w:ascii="Courier New" w:hAnsi="Courier New"/>
          <w:b w:val="0"/>
          <w:bCs/>
          <w:sz w:val="22"/>
        </w:rPr>
        <w:t>adproża prefabrykowane sprężane</w:t>
      </w:r>
      <w:r>
        <w:rPr>
          <w:rStyle w:val="Bodytext2"/>
          <w:rFonts w:ascii="Courier New" w:hAnsi="Courier New"/>
          <w:b w:val="0"/>
          <w:bCs/>
          <w:sz w:val="22"/>
        </w:rPr>
        <w:t>.</w:t>
      </w:r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  <w:r>
        <w:rPr>
          <w:rStyle w:val="Bodytext2"/>
          <w:rFonts w:ascii="Courier New" w:hAnsi="Courier New"/>
          <w:b w:val="0"/>
          <w:bCs/>
          <w:sz w:val="22"/>
        </w:rPr>
        <w:t xml:space="preserve">Strop nad </w:t>
      </w:r>
      <w:r w:rsidR="009238AF">
        <w:rPr>
          <w:rStyle w:val="Bodytext2"/>
          <w:rFonts w:ascii="Courier New" w:hAnsi="Courier New"/>
          <w:b w:val="0"/>
          <w:bCs/>
          <w:sz w:val="22"/>
        </w:rPr>
        <w:t>parterem</w:t>
      </w:r>
      <w:r w:rsidR="00F34348">
        <w:rPr>
          <w:rStyle w:val="Bodytext2"/>
          <w:rFonts w:ascii="Courier New" w:hAnsi="Courier New"/>
          <w:b w:val="0"/>
          <w:bCs/>
          <w:sz w:val="22"/>
        </w:rPr>
        <w:t xml:space="preserve"> </w:t>
      </w:r>
      <w:r w:rsidR="009238AF">
        <w:rPr>
          <w:rStyle w:val="Bodytext2"/>
          <w:rFonts w:ascii="Courier New" w:hAnsi="Courier New"/>
          <w:b w:val="0"/>
          <w:bCs/>
          <w:sz w:val="22"/>
        </w:rPr>
        <w:t xml:space="preserve">żelbetowy </w:t>
      </w:r>
      <w:proofErr w:type="spellStart"/>
      <w:r w:rsidR="009238AF">
        <w:rPr>
          <w:rStyle w:val="Bodytext2"/>
          <w:rFonts w:ascii="Courier New" w:hAnsi="Courier New"/>
          <w:b w:val="0"/>
          <w:bCs/>
          <w:sz w:val="22"/>
        </w:rPr>
        <w:t>gęstożebrowy</w:t>
      </w:r>
      <w:proofErr w:type="spellEnd"/>
      <w:r w:rsidR="009238AF">
        <w:rPr>
          <w:rStyle w:val="Bodytext2"/>
          <w:rFonts w:ascii="Courier New" w:hAnsi="Courier New"/>
          <w:b w:val="0"/>
          <w:bCs/>
          <w:sz w:val="22"/>
        </w:rPr>
        <w:t xml:space="preserve"> - TERIVA I</w:t>
      </w:r>
      <w:r w:rsidR="00295BD5">
        <w:rPr>
          <w:rStyle w:val="Bodytext2"/>
          <w:rFonts w:ascii="Courier New" w:hAnsi="Courier New"/>
          <w:b w:val="0"/>
          <w:bCs/>
          <w:sz w:val="22"/>
        </w:rPr>
        <w:t>.</w:t>
      </w:r>
      <w:r>
        <w:rPr>
          <w:rStyle w:val="Bodytext2"/>
          <w:rFonts w:ascii="Courier New" w:hAnsi="Courier New"/>
          <w:b w:val="0"/>
          <w:bCs/>
          <w:sz w:val="22"/>
        </w:rPr>
        <w:t xml:space="preserve"> </w:t>
      </w:r>
    </w:p>
    <w:p w:rsidR="00BD426B" w:rsidRDefault="009238AF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  <w:r>
        <w:rPr>
          <w:rStyle w:val="Bodytext2"/>
          <w:rFonts w:ascii="Courier New" w:hAnsi="Courier New"/>
          <w:b w:val="0"/>
          <w:bCs/>
          <w:sz w:val="22"/>
        </w:rPr>
        <w:t xml:space="preserve">Dach </w:t>
      </w:r>
      <w:r w:rsidR="00295BD5">
        <w:rPr>
          <w:rStyle w:val="Bodytext2"/>
          <w:rFonts w:ascii="Courier New" w:hAnsi="Courier New"/>
          <w:b w:val="0"/>
          <w:bCs/>
          <w:sz w:val="22"/>
        </w:rPr>
        <w:t>w postaci kratownic drewnianych</w:t>
      </w:r>
      <w:r>
        <w:rPr>
          <w:rStyle w:val="Bodytext2"/>
          <w:rFonts w:ascii="Courier New" w:hAnsi="Courier New"/>
          <w:b w:val="0"/>
          <w:bCs/>
          <w:sz w:val="22"/>
        </w:rPr>
        <w:t>.</w:t>
      </w:r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  <w:r>
        <w:rPr>
          <w:rStyle w:val="Bodytext2"/>
          <w:rFonts w:ascii="Courier New" w:hAnsi="Courier New"/>
          <w:b w:val="0"/>
          <w:bCs/>
          <w:sz w:val="22"/>
        </w:rPr>
        <w:t xml:space="preserve">Pokrycie dachu z </w:t>
      </w:r>
      <w:r w:rsidR="007A3330">
        <w:rPr>
          <w:rStyle w:val="Bodytext2"/>
          <w:rFonts w:ascii="Courier New" w:hAnsi="Courier New"/>
          <w:b w:val="0"/>
          <w:bCs/>
          <w:sz w:val="22"/>
        </w:rPr>
        <w:t>dachówki karpiówki żłobkowanej, czerwonej układanej w koronkę</w:t>
      </w:r>
      <w:r>
        <w:rPr>
          <w:rStyle w:val="Bodytext2"/>
          <w:rFonts w:ascii="Courier New" w:hAnsi="Courier New"/>
          <w:b w:val="0"/>
          <w:bCs/>
          <w:sz w:val="22"/>
        </w:rPr>
        <w:t xml:space="preserve"> o </w:t>
      </w:r>
      <w:r w:rsidR="00295BD5">
        <w:rPr>
          <w:rStyle w:val="Bodytext2"/>
          <w:rFonts w:ascii="Courier New" w:hAnsi="Courier New"/>
          <w:b w:val="0"/>
          <w:bCs/>
          <w:sz w:val="22"/>
        </w:rPr>
        <w:t>wysokich walorach estetycznych.</w:t>
      </w:r>
    </w:p>
    <w:p w:rsidR="00BD426B" w:rsidRPr="00677305" w:rsidRDefault="00BD426B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  <w:r w:rsidRPr="00677305">
        <w:rPr>
          <w:rStyle w:val="Bodytext2"/>
          <w:rFonts w:ascii="Courier New" w:hAnsi="Courier New"/>
          <w:b w:val="0"/>
          <w:bCs/>
          <w:sz w:val="22"/>
        </w:rPr>
        <w:t>S</w:t>
      </w:r>
      <w:r>
        <w:rPr>
          <w:rStyle w:val="Bodytext2"/>
          <w:rFonts w:ascii="Courier New" w:hAnsi="Courier New"/>
          <w:b w:val="0"/>
          <w:bCs/>
          <w:sz w:val="22"/>
        </w:rPr>
        <w:t xml:space="preserve">ufit podwieszany w technologii </w:t>
      </w:r>
      <w:r w:rsidRPr="00677305">
        <w:rPr>
          <w:rStyle w:val="Bodytext2"/>
          <w:rFonts w:ascii="Courier New" w:hAnsi="Courier New"/>
          <w:b w:val="0"/>
          <w:bCs/>
          <w:sz w:val="22"/>
        </w:rPr>
        <w:t>suchej zabudowy z płyt gipsowo-kartonowych na ruszcie stalowym</w:t>
      </w:r>
      <w:r w:rsidR="00295BD5">
        <w:rPr>
          <w:rStyle w:val="Bodytext2"/>
          <w:rFonts w:ascii="Courier New" w:hAnsi="Courier New"/>
          <w:b w:val="0"/>
          <w:bCs/>
          <w:sz w:val="22"/>
        </w:rPr>
        <w:t xml:space="preserve"> lub kasetony</w:t>
      </w:r>
      <w:r w:rsidRPr="00677305">
        <w:rPr>
          <w:rStyle w:val="Bodytext2"/>
          <w:rFonts w:ascii="Courier New" w:hAnsi="Courier New"/>
          <w:b w:val="0"/>
          <w:bCs/>
          <w:sz w:val="22"/>
        </w:rPr>
        <w:t xml:space="preserve">. Mocowanie do drewnianej konstrukcji </w:t>
      </w:r>
      <w:r w:rsidR="009238AF">
        <w:rPr>
          <w:rStyle w:val="Bodytext2"/>
          <w:rFonts w:ascii="Courier New" w:hAnsi="Courier New"/>
          <w:b w:val="0"/>
          <w:bCs/>
          <w:sz w:val="22"/>
        </w:rPr>
        <w:t>dachu</w:t>
      </w:r>
      <w:r w:rsidRPr="00677305">
        <w:rPr>
          <w:rStyle w:val="Bodytext2"/>
          <w:rFonts w:ascii="Courier New" w:hAnsi="Courier New"/>
          <w:b w:val="0"/>
          <w:bCs/>
          <w:sz w:val="22"/>
        </w:rPr>
        <w:t>. Montaż wg wytycznych dostawcy systemu zabudowy</w:t>
      </w:r>
      <w:r>
        <w:rPr>
          <w:rStyle w:val="Bodytext2"/>
          <w:rFonts w:ascii="Courier New" w:hAnsi="Courier New"/>
          <w:b w:val="0"/>
          <w:bCs/>
          <w:sz w:val="22"/>
        </w:rPr>
        <w:t>.</w:t>
      </w:r>
    </w:p>
    <w:p w:rsidR="00BD426B" w:rsidRPr="00C9267C" w:rsidRDefault="00BD426B" w:rsidP="00BD426B">
      <w:pPr>
        <w:pStyle w:val="Tekstpodstawowy"/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/>
          <w:b w:val="0"/>
          <w:bCs/>
          <w:sz w:val="22"/>
        </w:rPr>
      </w:pPr>
    </w:p>
    <w:p w:rsidR="00BD426B" w:rsidRPr="00C9267C" w:rsidRDefault="00BD426B" w:rsidP="00BD569C">
      <w:pPr>
        <w:pStyle w:val="Tekstpodstawowy"/>
        <w:numPr>
          <w:ilvl w:val="1"/>
          <w:numId w:val="11"/>
        </w:numPr>
        <w:shd w:val="clear" w:color="auto" w:fill="auto"/>
        <w:spacing w:before="0" w:line="276" w:lineRule="auto"/>
        <w:ind w:left="60" w:right="240" w:firstLine="0"/>
        <w:jc w:val="both"/>
        <w:rPr>
          <w:rStyle w:val="Bodytext2"/>
          <w:rFonts w:ascii="Courier New" w:hAnsi="Courier New" w:cs="Courier New"/>
          <w:b w:val="0"/>
          <w:sz w:val="22"/>
        </w:rPr>
      </w:pPr>
      <w:r w:rsidRPr="00C9267C">
        <w:rPr>
          <w:rStyle w:val="Bodytext2"/>
          <w:rFonts w:ascii="Courier New" w:hAnsi="Courier New"/>
          <w:bCs/>
          <w:sz w:val="22"/>
        </w:rPr>
        <w:t>Kolorystyka</w:t>
      </w:r>
      <w:r>
        <w:rPr>
          <w:rStyle w:val="Bodytext2"/>
          <w:rFonts w:ascii="Courier New" w:hAnsi="Courier New"/>
          <w:bCs/>
          <w:sz w:val="22"/>
        </w:rPr>
        <w:t xml:space="preserve">. </w:t>
      </w:r>
    </w:p>
    <w:p w:rsidR="00BD426B" w:rsidRPr="009238AF" w:rsidRDefault="00BD426B" w:rsidP="00BD426B">
      <w:pPr>
        <w:pStyle w:val="Tekstpodstawowy"/>
        <w:shd w:val="clear" w:color="auto" w:fill="auto"/>
        <w:spacing w:before="0" w:after="228" w:line="276" w:lineRule="auto"/>
        <w:ind w:left="60"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9267C">
        <w:rPr>
          <w:rStyle w:val="TekstpodstawowyZnak1"/>
          <w:rFonts w:ascii="Courier New" w:hAnsi="Courier New" w:cs="Courier New"/>
          <w:color w:val="000000"/>
          <w:sz w:val="22"/>
        </w:rPr>
        <w:t>Po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krycie dachu z 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dachówki karpiówki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w kolorze </w:t>
      </w:r>
      <w:r w:rsidR="009238AF">
        <w:rPr>
          <w:rStyle w:val="TekstpodstawowyZnak1"/>
          <w:rFonts w:ascii="Courier New" w:hAnsi="Courier New" w:cs="Courier New"/>
          <w:color w:val="000000"/>
          <w:sz w:val="22"/>
        </w:rPr>
        <w:t>czerwonym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, tynki 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zewnętrzne malowane farbą KEIM 50013,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parapety, rynny i 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obróbki blacharskie w kolorze stalowym</w:t>
      </w:r>
      <w:r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4"/>
        </w:tabs>
        <w:spacing w:after="0" w:line="276" w:lineRule="auto"/>
        <w:ind w:left="6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Dostosowanie obiektu do otaczającej zabudowy i krajobrazu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228" w:line="276" w:lineRule="auto"/>
        <w:ind w:left="60" w:right="2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Budynek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dzięki spełnieniu wymogów analizy urbanistycznej i warunków określonych w </w:t>
      </w:r>
      <w:r w:rsidR="009238AF">
        <w:rPr>
          <w:rStyle w:val="TekstpodstawowyZnak1"/>
          <w:rFonts w:ascii="Courier New" w:hAnsi="Courier New" w:cs="Courier New"/>
          <w:color w:val="000000"/>
          <w:sz w:val="22"/>
        </w:rPr>
        <w:t xml:space="preserve">Wypisie z miejscowego planu zagospodarowania przestrzennego </w:t>
      </w:r>
      <w:r w:rsidR="00295BD5">
        <w:rPr>
          <w:rStyle w:val="TekstpodstawowyZnak1"/>
          <w:rFonts w:ascii="Courier New" w:hAnsi="Courier New" w:cs="Courier New"/>
          <w:color w:val="000000"/>
          <w:sz w:val="22"/>
        </w:rPr>
        <w:t>Gminy Ostrowite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z założenia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wpisuje się w otaczającą zabudowę.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Zastosowano również tradycyjne materiały o stonowanych barwach.</w:t>
      </w:r>
    </w:p>
    <w:p w:rsidR="00BD426B" w:rsidRPr="00D64BE4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0"/>
        </w:tabs>
        <w:spacing w:after="161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sz w:val="22"/>
        </w:rPr>
      </w:pPr>
      <w:r>
        <w:rPr>
          <w:rStyle w:val="Bodytext2"/>
          <w:rFonts w:ascii="Courier New" w:hAnsi="Courier New" w:cs="Courier New"/>
          <w:b/>
          <w:color w:val="000000"/>
          <w:sz w:val="22"/>
        </w:rPr>
        <w:t>Charakterystyka ekologiczna obiektu</w:t>
      </w: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 xml:space="preserve"> Projektowany obiekt w swoim wyposażeniu nie ma urządzeń zagrażających środowisku przyrodniczemu i zdrowiu ludzi oraz nie wywiera niekorzystnego wpływu na sąsiednie obiekty budowlane.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>Budynek w wodę zaopatrywany z sieci wodociągowej</w:t>
      </w:r>
      <w:r w:rsidR="00295BD5">
        <w:rPr>
          <w:rStyle w:val="Bodytext2"/>
          <w:rFonts w:ascii="Courier New" w:hAnsi="Courier New"/>
          <w:sz w:val="22"/>
        </w:rPr>
        <w:t xml:space="preserve"> gminnej</w:t>
      </w:r>
      <w:r w:rsidRPr="00D64BE4">
        <w:rPr>
          <w:rStyle w:val="Bodytext2"/>
          <w:rFonts w:ascii="Courier New" w:hAnsi="Courier New"/>
          <w:sz w:val="22"/>
        </w:rPr>
        <w:t>.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 xml:space="preserve"> </w:t>
      </w: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>Odpady stałe nie odbiegające od normy przyjętej dla tego typu obiektu, składowane w kubłach i wywożone na wysypisko śmieci.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>Emisja hałasu, wibracji i promieniowania nie występuje w projektowanym obiekcie.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firstLine="0"/>
        <w:jc w:val="both"/>
        <w:rPr>
          <w:rStyle w:val="Bodytext2"/>
          <w:rFonts w:ascii="Courier New" w:hAnsi="Courier New"/>
          <w:sz w:val="22"/>
        </w:rPr>
      </w:pP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>Budynek nie wpływa niekorzystnie na istniejący drzewostan, glebę, wody powierzchniowe i podziemne.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firstLine="0"/>
        <w:jc w:val="both"/>
        <w:rPr>
          <w:rStyle w:val="Bodytext2"/>
          <w:rFonts w:ascii="Courier New" w:hAnsi="Courier New"/>
          <w:sz w:val="22"/>
        </w:rPr>
      </w:pP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 xml:space="preserve">Ścieki bytowe odprowadzone do sieci kanalizacji </w:t>
      </w:r>
      <w:r w:rsidR="00295BD5">
        <w:rPr>
          <w:rStyle w:val="Bodytext2"/>
          <w:rFonts w:ascii="Courier New" w:hAnsi="Courier New"/>
          <w:sz w:val="22"/>
        </w:rPr>
        <w:t>gminnej.</w:t>
      </w:r>
    </w:p>
    <w:p w:rsidR="00BD426B" w:rsidRDefault="00BD426B" w:rsidP="00BD426B">
      <w:pPr>
        <w:pStyle w:val="Akapitzlist"/>
        <w:rPr>
          <w:rStyle w:val="Bodytext2"/>
          <w:rFonts w:ascii="Courier New" w:hAnsi="Courier New"/>
          <w:sz w:val="22"/>
        </w:rPr>
      </w:pPr>
    </w:p>
    <w:p w:rsidR="00F46634" w:rsidRPr="00295BD5" w:rsidRDefault="00BD426B" w:rsidP="00BD569C">
      <w:pPr>
        <w:pStyle w:val="Tekstpodstawowy"/>
        <w:numPr>
          <w:ilvl w:val="2"/>
          <w:numId w:val="11"/>
        </w:numPr>
        <w:shd w:val="clear" w:color="auto" w:fill="auto"/>
        <w:spacing w:before="0" w:line="276" w:lineRule="auto"/>
        <w:ind w:left="80" w:firstLine="0"/>
        <w:jc w:val="both"/>
        <w:rPr>
          <w:rStyle w:val="Bodytext2"/>
          <w:rFonts w:ascii="Courier New" w:hAnsi="Courier New" w:cs="Courier New"/>
          <w:b w:val="0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Nie planuje się wycinki drzew, powierzchnia ziemi zostanie częściowo utwardzona, warstwa humusu zebrana z powierzchni zabudowanej i utwardzonej zostanie </w:t>
      </w:r>
      <w:r w:rsidR="009238AF">
        <w:rPr>
          <w:rStyle w:val="TekstpodstawowyZnak1"/>
          <w:rFonts w:ascii="Courier New" w:hAnsi="Courier New" w:cs="Courier New"/>
          <w:color w:val="000000"/>
          <w:sz w:val="22"/>
        </w:rPr>
        <w:t>rozplanowana na terenie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. Inwestycja również nie zakłóci równowagi wód powierzchniowych i podziemnych. Wody opadowe zostaną odpro</w:t>
      </w:r>
      <w:r>
        <w:rPr>
          <w:rStyle w:val="TekstpodstawowyZnak1"/>
          <w:rFonts w:ascii="Courier New" w:hAnsi="Courier New" w:cs="Courier New"/>
          <w:color w:val="000000"/>
          <w:sz w:val="22"/>
        </w:rPr>
        <w:t>wadzone na powierzchnię działki</w:t>
      </w:r>
      <w:r w:rsidR="00E33019">
        <w:rPr>
          <w:rStyle w:val="TekstpodstawowyZnak1"/>
          <w:rFonts w:ascii="Courier New" w:hAnsi="Courier New" w:cs="Courier New"/>
          <w:color w:val="000000"/>
          <w:sz w:val="22"/>
        </w:rPr>
        <w:t xml:space="preserve"> za pomocą naturalnej infiltracji terenu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. 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firstLine="0"/>
        <w:jc w:val="both"/>
        <w:rPr>
          <w:rStyle w:val="Bodytext2"/>
          <w:rFonts w:ascii="Courier New" w:hAnsi="Courier New"/>
          <w:sz w:val="22"/>
        </w:rPr>
      </w:pPr>
    </w:p>
    <w:p w:rsidR="00BD426B" w:rsidRPr="00D64BE4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0"/>
        </w:tabs>
        <w:spacing w:after="161" w:line="276" w:lineRule="auto"/>
        <w:ind w:left="60" w:firstLine="0"/>
        <w:jc w:val="both"/>
        <w:rPr>
          <w:rStyle w:val="Bodytext2"/>
          <w:rFonts w:ascii="Courier New" w:hAnsi="Courier New" w:cs="Courier New"/>
          <w:b/>
          <w:sz w:val="22"/>
        </w:rPr>
      </w:pPr>
      <w:r>
        <w:rPr>
          <w:rStyle w:val="Bodytext2"/>
          <w:rFonts w:ascii="Courier New" w:hAnsi="Courier New" w:cs="Courier New"/>
          <w:b/>
          <w:color w:val="000000"/>
          <w:sz w:val="22"/>
        </w:rPr>
        <w:t xml:space="preserve"> Warunki ochrony przeciwpożarowej.</w:t>
      </w: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 xml:space="preserve">Kategoria zagrożenia ludzi ZL – </w:t>
      </w:r>
      <w:r w:rsidR="00AC17D0">
        <w:rPr>
          <w:rStyle w:val="Bodytext2"/>
          <w:rFonts w:ascii="Courier New" w:hAnsi="Courier New"/>
          <w:sz w:val="22"/>
        </w:rPr>
        <w:t>III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D64BE4">
        <w:rPr>
          <w:rStyle w:val="Bodytext2"/>
          <w:rFonts w:ascii="Courier New" w:hAnsi="Courier New"/>
          <w:sz w:val="22"/>
        </w:rPr>
        <w:t xml:space="preserve">Elementy konstrukcji drewnianej dachu należy zaimpregnować ciśnieniowo  do granicy </w:t>
      </w:r>
      <w:proofErr w:type="spellStart"/>
      <w:r w:rsidRPr="00D64BE4">
        <w:rPr>
          <w:rStyle w:val="Bodytext2"/>
          <w:rFonts w:ascii="Courier New" w:hAnsi="Courier New"/>
          <w:sz w:val="22"/>
        </w:rPr>
        <w:t>trudnozapalności</w:t>
      </w:r>
      <w:proofErr w:type="spellEnd"/>
      <w:r w:rsidRPr="00D64BE4">
        <w:rPr>
          <w:rStyle w:val="Bodytext2"/>
          <w:rFonts w:ascii="Courier New" w:hAnsi="Courier New"/>
          <w:sz w:val="22"/>
        </w:rPr>
        <w:t xml:space="preserve"> oraz zabezpieczyć </w:t>
      </w:r>
      <w:r w:rsidR="009238AF">
        <w:rPr>
          <w:rStyle w:val="Bodytext2"/>
          <w:rFonts w:ascii="Courier New" w:hAnsi="Courier New"/>
          <w:sz w:val="22"/>
        </w:rPr>
        <w:t>sufitem</w:t>
      </w:r>
      <w:r w:rsidRPr="00D64BE4">
        <w:rPr>
          <w:rStyle w:val="Bodytext2"/>
          <w:rFonts w:ascii="Courier New" w:hAnsi="Courier New"/>
          <w:sz w:val="22"/>
        </w:rPr>
        <w:t xml:space="preserve"> podwieszonym zaprojektowanym z płyt g-k na ruszcie stalowym</w:t>
      </w:r>
      <w:r w:rsidR="00AC17D0">
        <w:rPr>
          <w:rStyle w:val="Bodytext2"/>
          <w:rFonts w:ascii="Courier New" w:hAnsi="Courier New"/>
          <w:sz w:val="22"/>
        </w:rPr>
        <w:t xml:space="preserve"> lub kasetonami systemowymi.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</w:p>
    <w:p w:rsidR="00BD426B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9238AF">
        <w:rPr>
          <w:rStyle w:val="Bodytext2"/>
          <w:rFonts w:ascii="Courier New" w:hAnsi="Courier New"/>
          <w:sz w:val="22"/>
        </w:rPr>
        <w:t>Jako źró</w:t>
      </w:r>
      <w:r w:rsidR="009238AF" w:rsidRPr="009238AF">
        <w:rPr>
          <w:rStyle w:val="Bodytext2"/>
          <w:rFonts w:ascii="Courier New" w:hAnsi="Courier New"/>
          <w:sz w:val="22"/>
        </w:rPr>
        <w:t xml:space="preserve">dło ciepła przewiduje się </w:t>
      </w:r>
      <w:r w:rsidR="00F34348">
        <w:rPr>
          <w:rStyle w:val="Bodytext2"/>
          <w:rFonts w:ascii="Courier New" w:hAnsi="Courier New"/>
          <w:sz w:val="22"/>
        </w:rPr>
        <w:t xml:space="preserve">kocioł na </w:t>
      </w:r>
      <w:r w:rsidR="00AC17D0">
        <w:rPr>
          <w:rStyle w:val="Bodytext2"/>
          <w:rFonts w:ascii="Courier New" w:hAnsi="Courier New"/>
          <w:sz w:val="22"/>
        </w:rPr>
        <w:t>olej opałowy</w:t>
      </w:r>
      <w:r w:rsidR="00F34348">
        <w:rPr>
          <w:rStyle w:val="Bodytext2"/>
          <w:rFonts w:ascii="Courier New" w:hAnsi="Courier New"/>
          <w:sz w:val="22"/>
        </w:rPr>
        <w:t xml:space="preserve"> zlokalizowany w kotłowni na parterze</w:t>
      </w:r>
      <w:r w:rsidRPr="009238AF">
        <w:rPr>
          <w:rStyle w:val="Bodytext2"/>
          <w:rFonts w:ascii="Courier New" w:hAnsi="Courier New"/>
          <w:sz w:val="22"/>
        </w:rPr>
        <w:t>.</w:t>
      </w:r>
      <w:r w:rsidR="00AC17D0">
        <w:rPr>
          <w:rStyle w:val="Bodytext2"/>
          <w:rFonts w:ascii="Courier New" w:hAnsi="Courier New"/>
          <w:sz w:val="22"/>
        </w:rPr>
        <w:t xml:space="preserve"> </w:t>
      </w:r>
      <w:r w:rsidRPr="009238AF">
        <w:rPr>
          <w:rStyle w:val="Bodytext2"/>
          <w:rFonts w:ascii="Courier New" w:hAnsi="Courier New"/>
          <w:sz w:val="22"/>
        </w:rPr>
        <w:t xml:space="preserve"> </w:t>
      </w:r>
    </w:p>
    <w:p w:rsidR="00AC67D3" w:rsidRDefault="00AC67D3" w:rsidP="00AC67D3">
      <w:pPr>
        <w:pStyle w:val="Akapitzlist"/>
        <w:rPr>
          <w:rStyle w:val="Bodytext2"/>
          <w:rFonts w:ascii="Courier New" w:hAnsi="Courier New"/>
          <w:sz w:val="22"/>
        </w:rPr>
      </w:pPr>
    </w:p>
    <w:p w:rsidR="00AC67D3" w:rsidRPr="007A3330" w:rsidRDefault="00AC17D0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4"/>
        </w:tabs>
        <w:spacing w:after="0" w:line="276" w:lineRule="auto"/>
        <w:ind w:left="60" w:firstLine="0"/>
        <w:jc w:val="both"/>
        <w:rPr>
          <w:rStyle w:val="Bodytext2"/>
          <w:rFonts w:ascii="Courier New" w:hAnsi="Courier New"/>
          <w:sz w:val="22"/>
        </w:rPr>
      </w:pPr>
      <w:r w:rsidRPr="007A3330">
        <w:rPr>
          <w:rStyle w:val="Bodytext2"/>
          <w:rFonts w:ascii="Courier New" w:hAnsi="Courier New"/>
          <w:sz w:val="22"/>
        </w:rPr>
        <w:t>Ściany raz strop nad kotłownią spełniają</w:t>
      </w:r>
      <w:r w:rsidR="00AC67D3" w:rsidRPr="007A3330">
        <w:rPr>
          <w:rStyle w:val="Bodytext2"/>
          <w:rFonts w:ascii="Courier New" w:hAnsi="Courier New"/>
          <w:sz w:val="22"/>
        </w:rPr>
        <w:t xml:space="preserve"> wymogi klasy odporności ogniowej EI 60</w:t>
      </w:r>
      <w:r w:rsidRPr="007A3330">
        <w:rPr>
          <w:rStyle w:val="Bodytext2"/>
          <w:rFonts w:ascii="Courier New" w:hAnsi="Courier New"/>
          <w:sz w:val="22"/>
        </w:rPr>
        <w:t xml:space="preserve"> i REI 60</w:t>
      </w:r>
      <w:r w:rsidR="00AC67D3" w:rsidRPr="007A3330">
        <w:rPr>
          <w:rStyle w:val="Bodytext2"/>
          <w:rFonts w:ascii="Courier New" w:hAnsi="Courier New"/>
          <w:sz w:val="22"/>
        </w:rPr>
        <w:t xml:space="preserve">. </w:t>
      </w:r>
    </w:p>
    <w:p w:rsidR="00BD426B" w:rsidRPr="00D64BE4" w:rsidRDefault="00BD426B" w:rsidP="00BD426B">
      <w:pPr>
        <w:pStyle w:val="Bodytext21"/>
        <w:shd w:val="clear" w:color="auto" w:fill="auto"/>
        <w:tabs>
          <w:tab w:val="left" w:pos="514"/>
        </w:tabs>
        <w:spacing w:after="0" w:line="276" w:lineRule="auto"/>
        <w:ind w:firstLine="0"/>
        <w:jc w:val="both"/>
        <w:rPr>
          <w:rStyle w:val="Bodytext2"/>
          <w:rFonts w:ascii="Courier New" w:hAnsi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80"/>
        </w:tabs>
        <w:spacing w:after="161" w:line="276" w:lineRule="auto"/>
        <w:ind w:left="6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Sposób wykończenia budynku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17"/>
        </w:tabs>
        <w:spacing w:after="0" w:line="276" w:lineRule="auto"/>
        <w:ind w:left="6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Elewacje</w:t>
      </w:r>
      <w:r w:rsidR="007A3330">
        <w:rPr>
          <w:rStyle w:val="Bodytext2"/>
          <w:rFonts w:ascii="Courier New" w:hAnsi="Courier New" w:cs="Courier New"/>
          <w:b/>
          <w:color w:val="000000"/>
          <w:sz w:val="22"/>
        </w:rPr>
        <w:t xml:space="preserve"> i cokół</w:t>
      </w:r>
    </w:p>
    <w:p w:rsidR="00BD426B" w:rsidRPr="000A7806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0A7806">
        <w:rPr>
          <w:rStyle w:val="TekstpodstawowyZnak1"/>
          <w:rFonts w:ascii="Courier New" w:hAnsi="Courier New" w:cs="Courier New"/>
          <w:color w:val="000000" w:themeColor="text1"/>
          <w:sz w:val="22"/>
        </w:rPr>
        <w:t>Tynki zewnętrzne: cienkowarstwowy</w:t>
      </w:r>
      <w:r w:rsidR="000A7806" w:rsidRPr="000A7806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drobnoziarnisty max. grubość 1mm</w:t>
      </w:r>
      <w:r w:rsidRPr="000A7806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, tynk silikatowy lub silikatowo-silikonowy lub silikonowy lub samoczyszczący </w:t>
      </w:r>
      <w:r w:rsidR="007A3330" w:rsidRPr="000A7806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w zależności od wyboru Inwestora malowany farbą KEIM </w:t>
      </w:r>
      <w:r w:rsidR="000A7806" w:rsidRPr="000A7806">
        <w:rPr>
          <w:rStyle w:val="TekstpodstawowyZnak1"/>
          <w:rFonts w:ascii="Courier New" w:hAnsi="Courier New" w:cs="Courier New"/>
          <w:color w:val="000000" w:themeColor="text1"/>
          <w:sz w:val="22"/>
        </w:rPr>
        <w:br/>
      </w:r>
      <w:r w:rsidR="007A3330" w:rsidRPr="000A7806">
        <w:rPr>
          <w:rStyle w:val="TekstpodstawowyZnak1"/>
          <w:rFonts w:ascii="Courier New" w:hAnsi="Courier New" w:cs="Courier New"/>
          <w:color w:val="000000" w:themeColor="text1"/>
          <w:sz w:val="22"/>
        </w:rPr>
        <w:t>o symbolu 50013</w:t>
      </w:r>
      <w:r w:rsidRPr="000A7806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. 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firstLine="0"/>
        <w:jc w:val="both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497"/>
        </w:tabs>
        <w:spacing w:line="276" w:lineRule="auto"/>
        <w:ind w:left="40"/>
        <w:rPr>
          <w:rFonts w:ascii="Courier New" w:hAnsi="Courier New" w:cs="Courier New"/>
          <w:sz w:val="22"/>
        </w:rPr>
      </w:pPr>
      <w:bookmarkStart w:id="0" w:name="bookmark0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Dach i obróbki blacharskie</w:t>
      </w:r>
      <w:bookmarkEnd w:id="0"/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Pokrycie dachu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z 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dachówki karpiówki żłobkowanej układanej w koronkę</w:t>
      </w:r>
      <w:r w:rsidR="003A3D57">
        <w:rPr>
          <w:rStyle w:val="TekstpodstawowyZnak1"/>
          <w:rFonts w:ascii="Courier New" w:hAnsi="Courier New" w:cs="Courier New"/>
          <w:color w:val="000000"/>
          <w:sz w:val="22"/>
        </w:rPr>
        <w:t xml:space="preserve"> o kolorystyce </w:t>
      </w:r>
      <w:r w:rsidR="007A3330">
        <w:rPr>
          <w:rStyle w:val="TekstpodstawowyZnak1"/>
          <w:rFonts w:ascii="Courier New" w:hAnsi="Courier New" w:cs="Courier New"/>
          <w:color w:val="000000"/>
          <w:sz w:val="22"/>
        </w:rPr>
        <w:t>czerwonej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.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Należy zapewnić odpowiednią wentylację dachu stosując nawiewy okapowe oraz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szczeliny powietrzne i w razie potrzeby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wywietrzaki kalenicowe</w:t>
      </w:r>
      <w:r>
        <w:rPr>
          <w:rStyle w:val="TekstpodstawowyZnak1"/>
          <w:rFonts w:ascii="Courier New" w:hAnsi="Courier New" w:cs="Courier New"/>
          <w:color w:val="000000"/>
          <w:sz w:val="22"/>
        </w:rPr>
        <w:t>, zgodnie z zalecaniami producenta systemu dachowego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</w:t>
      </w:r>
      <w:r w:rsidR="00B012C0">
        <w:rPr>
          <w:rStyle w:val="TekstpodstawowyZnak1"/>
          <w:rFonts w:ascii="Courier New" w:hAnsi="Courier New" w:cs="Courier New"/>
          <w:color w:val="000000"/>
          <w:sz w:val="22"/>
        </w:rPr>
        <w:t xml:space="preserve">Pod dachówką należy ułożyć membranę </w:t>
      </w:r>
      <w:proofErr w:type="spellStart"/>
      <w:r w:rsidR="00B012C0">
        <w:rPr>
          <w:rStyle w:val="TekstpodstawowyZnak1"/>
          <w:rFonts w:ascii="Courier New" w:hAnsi="Courier New" w:cs="Courier New"/>
          <w:color w:val="000000"/>
          <w:sz w:val="22"/>
        </w:rPr>
        <w:t>hydroizolacyjną</w:t>
      </w:r>
      <w:proofErr w:type="spellEnd"/>
      <w:r w:rsidR="00B012C0">
        <w:rPr>
          <w:rStyle w:val="TekstpodstawowyZnak1"/>
          <w:rFonts w:ascii="Courier New" w:hAnsi="Courier New" w:cs="Courier New"/>
          <w:color w:val="000000"/>
          <w:sz w:val="22"/>
        </w:rPr>
        <w:t xml:space="preserve"> np. ICOPAL </w:t>
      </w:r>
      <w:proofErr w:type="spellStart"/>
      <w:r w:rsidR="00B012C0">
        <w:rPr>
          <w:rStyle w:val="TekstpodstawowyZnak1"/>
          <w:rFonts w:ascii="Courier New" w:hAnsi="Courier New" w:cs="Courier New"/>
          <w:color w:val="000000"/>
          <w:sz w:val="22"/>
        </w:rPr>
        <w:t>FEL’x</w:t>
      </w:r>
      <w:proofErr w:type="spellEnd"/>
      <w:r w:rsidR="00B012C0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Pokrycie dachu powinna wykonać firma posiadająca doświadczenie w przyjętej technologii potwierdzone odpowiednim szkoleniem, doświadczeniem lub certyfikatem.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286" w:line="276" w:lineRule="auto"/>
        <w:ind w:left="40" w:right="80" w:firstLine="0"/>
        <w:jc w:val="both"/>
        <w:rPr>
          <w:rFonts w:ascii="Courier New" w:hAnsi="Courier New" w:cs="Courier New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O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bróbki blacharskie z blachy</w:t>
      </w:r>
      <w:r w:rsidR="00B012C0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="00B012C0">
        <w:rPr>
          <w:rStyle w:val="TekstpodstawowyZnak1"/>
          <w:rFonts w:ascii="Courier New" w:hAnsi="Courier New" w:cs="Courier New"/>
          <w:color w:val="000000"/>
          <w:sz w:val="22"/>
        </w:rPr>
        <w:t>tytanowo-cynkowej</w:t>
      </w:r>
      <w:proofErr w:type="spellEnd"/>
      <w:r w:rsidR="00B012C0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w kolorze </w:t>
      </w:r>
      <w:r w:rsidR="00B012C0">
        <w:rPr>
          <w:rStyle w:val="TekstpodstawowyZnak1"/>
          <w:rFonts w:ascii="Courier New" w:hAnsi="Courier New" w:cs="Courier New"/>
          <w:color w:val="000000"/>
          <w:sz w:val="22"/>
        </w:rPr>
        <w:t>stalowym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</w:t>
      </w: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01"/>
        </w:tabs>
        <w:spacing w:line="276" w:lineRule="auto"/>
        <w:ind w:left="40"/>
        <w:rPr>
          <w:rFonts w:ascii="Courier New" w:hAnsi="Courier New" w:cs="Courier New"/>
          <w:sz w:val="22"/>
        </w:rPr>
      </w:pPr>
      <w:bookmarkStart w:id="1" w:name="bookmark1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lastRenderedPageBreak/>
        <w:t>Rynny i</w:t>
      </w:r>
      <w:bookmarkStart w:id="2" w:name="_GoBack"/>
      <w:bookmarkEnd w:id="2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 xml:space="preserve"> rury spustowe</w:t>
      </w:r>
      <w:bookmarkEnd w:id="1"/>
    </w:p>
    <w:p w:rsidR="00BD426B" w:rsidRPr="00C07009" w:rsidRDefault="00BD426B" w:rsidP="00BD426B">
      <w:pPr>
        <w:pStyle w:val="Tekstpodstawowy"/>
        <w:shd w:val="clear" w:color="auto" w:fill="auto"/>
        <w:spacing w:before="0" w:after="174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Rynny i rury spustowe</w:t>
      </w:r>
      <w:r>
        <w:rPr>
          <w:rStyle w:val="TekstpodstawowyZnak1"/>
          <w:rFonts w:ascii="Courier New" w:hAnsi="Courier New" w:cs="Courier New"/>
          <w:color w:val="000000"/>
          <w:sz w:val="22"/>
        </w:rPr>
        <w:t>, prostokątne,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tytanowo-cynkowe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,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systemowe wg wybranego producenta np.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Rheizink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. Rynna szerokości 150mm, rura spustowa 100x100mm w kolorze </w:t>
      </w:r>
      <w:r w:rsidR="00B012C0">
        <w:rPr>
          <w:rStyle w:val="TekstpodstawowyZnak1"/>
          <w:rFonts w:ascii="Courier New" w:hAnsi="Courier New" w:cs="Courier New"/>
          <w:color w:val="000000"/>
          <w:sz w:val="22"/>
        </w:rPr>
        <w:t>stalowym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Pr="001A740F" w:rsidRDefault="00BD426B" w:rsidP="00BD426B">
      <w:pPr>
        <w:pStyle w:val="Heading10"/>
        <w:keepNext/>
        <w:keepLines/>
        <w:shd w:val="clear" w:color="auto" w:fill="auto"/>
        <w:tabs>
          <w:tab w:val="left" w:pos="497"/>
        </w:tabs>
        <w:spacing w:line="276" w:lineRule="auto"/>
        <w:ind w:left="40"/>
        <w:rPr>
          <w:rStyle w:val="Heading1"/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497"/>
        </w:tabs>
        <w:spacing w:line="276" w:lineRule="auto"/>
        <w:ind w:left="40"/>
        <w:rPr>
          <w:rFonts w:ascii="Courier New" w:hAnsi="Courier New" w:cs="Courier New"/>
          <w:sz w:val="22"/>
        </w:rPr>
      </w:pPr>
      <w:r>
        <w:rPr>
          <w:rStyle w:val="Heading1"/>
          <w:rFonts w:ascii="Courier New" w:hAnsi="Courier New" w:cs="Courier New"/>
          <w:b/>
          <w:color w:val="000000"/>
          <w:sz w:val="22"/>
        </w:rPr>
        <w:t>Okna</w:t>
      </w:r>
    </w:p>
    <w:p w:rsidR="00B012C0" w:rsidRDefault="00B012C0" w:rsidP="00BD426B">
      <w:pPr>
        <w:pStyle w:val="Tekstpodstawowy"/>
        <w:shd w:val="clear" w:color="auto" w:fill="auto"/>
        <w:spacing w:before="0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Stolarka okienna aluminiowa </w:t>
      </w:r>
      <w:r w:rsidR="00BD426B"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energooszczędna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w kolorze RAL 7039 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wg wybranego producenta np. </w:t>
      </w:r>
      <w:r w:rsidR="00B012C0">
        <w:rPr>
          <w:rStyle w:val="TekstpodstawowyZnak1"/>
          <w:rFonts w:ascii="Courier New" w:hAnsi="Courier New" w:cs="Courier New"/>
          <w:color w:val="000000"/>
          <w:sz w:val="22"/>
        </w:rPr>
        <w:t>firmy OKNOPLAST.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40" w:right="8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Dla zapewnienia właściwej wentylacji budynku okna powinny posiadać odpowiedni współczynnik infiltracji powietrza. Zalecane są również nawiewniki okienne listwowe zamontowane w ramie okna przy nadprożu.</w:t>
      </w:r>
    </w:p>
    <w:p w:rsidR="00BD426B" w:rsidRDefault="00BD426B" w:rsidP="00BD426B">
      <w:pPr>
        <w:pStyle w:val="Tekstpodstawowy"/>
        <w:shd w:val="clear" w:color="auto" w:fill="auto"/>
        <w:spacing w:before="0" w:after="243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Współczynnik prze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nikania ciepła dla całego okna </w:t>
      </w:r>
      <w:proofErr w:type="spellStart"/>
      <w:r w:rsidRPr="00A25294">
        <w:rPr>
          <w:rStyle w:val="TekstpodstawowyZnak1"/>
          <w:rFonts w:ascii="Courier New" w:hAnsi="Courier New" w:cs="Courier New"/>
          <w:color w:val="000000"/>
          <w:sz w:val="22"/>
        </w:rPr>
        <w:t>Uw</w:t>
      </w:r>
      <w:proofErr w:type="spellEnd"/>
      <w:r w:rsidRPr="00A25294">
        <w:rPr>
          <w:rStyle w:val="TekstpodstawowyZnak1"/>
          <w:rFonts w:ascii="Courier New" w:hAnsi="Courier New" w:cs="Courier New"/>
          <w:color w:val="000000"/>
          <w:sz w:val="22"/>
        </w:rPr>
        <w:t xml:space="preserve">&lt;1.4W/m²K, zalecane </w:t>
      </w:r>
      <w:proofErr w:type="spellStart"/>
      <w:r w:rsidRPr="00A25294">
        <w:rPr>
          <w:rStyle w:val="TekstpodstawowyZnak1"/>
          <w:rFonts w:ascii="Courier New" w:hAnsi="Courier New" w:cs="Courier New"/>
          <w:color w:val="000000"/>
          <w:sz w:val="22"/>
        </w:rPr>
        <w:t>Uw</w:t>
      </w:r>
      <w:proofErr w:type="spellEnd"/>
      <w:r w:rsidRPr="00A25294">
        <w:rPr>
          <w:rStyle w:val="TekstpodstawowyZnak1"/>
          <w:rFonts w:ascii="Courier New" w:hAnsi="Courier New" w:cs="Courier New"/>
          <w:color w:val="000000"/>
          <w:sz w:val="22"/>
        </w:rPr>
        <w:t>=0,7-1,2W/m²K</w:t>
      </w:r>
      <w:r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Default="00BD426B" w:rsidP="00BD426B">
      <w:pPr>
        <w:pStyle w:val="Tekstpodstawowy"/>
        <w:shd w:val="clear" w:color="auto" w:fill="auto"/>
        <w:spacing w:before="0" w:after="243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Uwaga: Okna montować z zachowaniem wszystkich zasad prawidłowego montażu okien (odpowiedni luz, stosowanie taśm rozprężnych, odpowiedniej liczby kotew, listew podprogowych).</w:t>
      </w: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497"/>
        </w:tabs>
        <w:spacing w:line="276" w:lineRule="auto"/>
        <w:ind w:left="40"/>
        <w:rPr>
          <w:rFonts w:ascii="Courier New" w:hAnsi="Courier New" w:cs="Courier New"/>
          <w:sz w:val="22"/>
        </w:rPr>
      </w:pPr>
      <w:bookmarkStart w:id="3" w:name="bookmark3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Drzwi</w:t>
      </w:r>
      <w:bookmarkEnd w:id="3"/>
    </w:p>
    <w:p w:rsidR="00BD426B" w:rsidRDefault="00BD426B" w:rsidP="00BD426B">
      <w:pPr>
        <w:pStyle w:val="Tekstpodstawowy"/>
        <w:shd w:val="clear" w:color="auto" w:fill="auto"/>
        <w:spacing w:before="0" w:after="246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Drzwi stosować zgodnie z wybranym systemem wg producenta z zachowaniem w przypadku drzwi zewnętrznych współczynnika przenikania ciepła U</w:t>
      </w:r>
      <w:r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d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&lt;</w:t>
      </w:r>
      <w:r>
        <w:rPr>
          <w:rStyle w:val="TekstpodstawowyZnak1"/>
          <w:rFonts w:ascii="Courier New" w:hAnsi="Courier New" w:cs="Courier New"/>
          <w:color w:val="000000"/>
          <w:sz w:val="22"/>
        </w:rPr>
        <w:t>0,8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W/m</w:t>
      </w:r>
      <w:r w:rsidRPr="00C07009">
        <w:rPr>
          <w:rStyle w:val="TekstpodstawowyZnak1"/>
          <w:rFonts w:ascii="Courier New" w:hAnsi="Courier New" w:cs="Courier New"/>
          <w:color w:val="000000"/>
          <w:sz w:val="22"/>
          <w:vertAlign w:val="superscript"/>
        </w:rPr>
        <w:t>2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K</w:t>
      </w:r>
      <w:r w:rsidR="003A3D57">
        <w:rPr>
          <w:rStyle w:val="TekstpodstawowyZnak1"/>
          <w:rFonts w:ascii="Courier New" w:hAnsi="Courier New" w:cs="Courier New"/>
          <w:color w:val="000000"/>
          <w:sz w:val="22"/>
        </w:rPr>
        <w:t>.</w:t>
      </w:r>
      <w:r w:rsidR="00B012C0">
        <w:rPr>
          <w:rStyle w:val="TekstpodstawowyZnak1"/>
          <w:rFonts w:ascii="Courier New" w:hAnsi="Courier New" w:cs="Courier New"/>
          <w:color w:val="000000"/>
          <w:sz w:val="22"/>
        </w:rPr>
        <w:t xml:space="preserve"> Drzwi zewnętrzne aluminiowe w kolorze RAL 7039.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 przypadku pomieszczeń sanitarnych należy montować drzwi zaopatrzone w kratkę nawiewną o powierzchni min. 220cm</w:t>
      </w:r>
      <w:r w:rsidRPr="00C07009">
        <w:rPr>
          <w:rStyle w:val="TekstpodstawowyZnak1"/>
          <w:rFonts w:ascii="Courier New" w:hAnsi="Courier New" w:cs="Courier New"/>
          <w:color w:val="000000"/>
          <w:sz w:val="22"/>
          <w:vertAlign w:val="superscript"/>
        </w:rPr>
        <w:t>2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Default="00BD426B" w:rsidP="00BD426B">
      <w:pPr>
        <w:pStyle w:val="Tekstpodstawowy"/>
        <w:shd w:val="clear" w:color="auto" w:fill="auto"/>
        <w:spacing w:before="0" w:after="246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Drzwi do </w:t>
      </w:r>
      <w:r w:rsidR="00951443">
        <w:rPr>
          <w:rStyle w:val="TekstpodstawowyZnak1"/>
          <w:rFonts w:ascii="Courier New" w:hAnsi="Courier New" w:cs="Courier New"/>
          <w:color w:val="000000"/>
          <w:sz w:val="22"/>
        </w:rPr>
        <w:t>pomieszczeń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drewniane lub drewnopodobne</w:t>
      </w:r>
      <w:r w:rsidR="00951443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zgodnie z wyborem inwestora.</w:t>
      </w:r>
    </w:p>
    <w:p w:rsidR="00B012C0" w:rsidRPr="00B012C0" w:rsidRDefault="00951443" w:rsidP="00B012C0">
      <w:pPr>
        <w:pStyle w:val="Tekstpodstawowy"/>
        <w:shd w:val="clear" w:color="auto" w:fill="auto"/>
        <w:spacing w:before="0" w:after="246" w:line="276" w:lineRule="auto"/>
        <w:ind w:left="40" w:right="80" w:firstLine="0"/>
        <w:jc w:val="both"/>
        <w:rPr>
          <w:rFonts w:ascii="Courier New" w:hAnsi="Courier New" w:cs="Courier New"/>
          <w:color w:val="000000"/>
          <w:sz w:val="22"/>
          <w:shd w:val="clear" w:color="auto" w:fill="FFFFFF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Drzwi zewnętrzne do WC wyposażone w zamek automatyczny na monety. </w:t>
      </w:r>
    </w:p>
    <w:p w:rsidR="00BD426B" w:rsidRPr="00DE3CAD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01"/>
        </w:tabs>
        <w:spacing w:line="276" w:lineRule="auto"/>
        <w:ind w:left="40"/>
        <w:rPr>
          <w:rStyle w:val="Heading1"/>
          <w:rFonts w:ascii="Courier New" w:hAnsi="Courier New" w:cs="Courier New"/>
          <w:b/>
          <w:sz w:val="22"/>
        </w:rPr>
      </w:pPr>
      <w:bookmarkStart w:id="4" w:name="bookmark4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Parapety</w:t>
      </w:r>
      <w:bookmarkEnd w:id="4"/>
      <w:r>
        <w:rPr>
          <w:rStyle w:val="Heading1"/>
          <w:rFonts w:ascii="Courier New" w:hAnsi="Courier New" w:cs="Courier New"/>
          <w:b/>
          <w:color w:val="000000"/>
          <w:sz w:val="22"/>
        </w:rPr>
        <w:t xml:space="preserve"> wewnętrzne</w:t>
      </w:r>
    </w:p>
    <w:p w:rsidR="00BD426B" w:rsidRPr="0044646F" w:rsidRDefault="00BD426B" w:rsidP="00BD426B">
      <w:pPr>
        <w:pStyle w:val="Heading10"/>
        <w:keepNext/>
        <w:keepLines/>
        <w:shd w:val="clear" w:color="auto" w:fill="auto"/>
        <w:tabs>
          <w:tab w:val="left" w:pos="501"/>
        </w:tabs>
        <w:spacing w:line="276" w:lineRule="auto"/>
        <w:ind w:left="40"/>
        <w:rPr>
          <w:rStyle w:val="Heading1"/>
          <w:rFonts w:ascii="Courier New" w:hAnsi="Courier New" w:cs="Courier New"/>
          <w:color w:val="000000" w:themeColor="text1"/>
          <w:sz w:val="22"/>
        </w:rPr>
      </w:pPr>
      <w:r w:rsidRPr="0044646F">
        <w:rPr>
          <w:rStyle w:val="Heading1"/>
          <w:rFonts w:ascii="Courier New" w:hAnsi="Courier New" w:cs="Courier New"/>
          <w:color w:val="000000" w:themeColor="text1"/>
          <w:sz w:val="22"/>
        </w:rPr>
        <w:t>Parapety wewnętrzne drewniane, kamienne lub inne w zależności od wyboru Inwestora.</w:t>
      </w:r>
    </w:p>
    <w:p w:rsidR="00BD426B" w:rsidRPr="0044646F" w:rsidRDefault="00BD426B" w:rsidP="00BD426B">
      <w:pPr>
        <w:pStyle w:val="Heading10"/>
        <w:keepNext/>
        <w:keepLines/>
        <w:shd w:val="clear" w:color="auto" w:fill="auto"/>
        <w:tabs>
          <w:tab w:val="left" w:pos="501"/>
        </w:tabs>
        <w:spacing w:line="276" w:lineRule="auto"/>
        <w:ind w:left="40"/>
        <w:rPr>
          <w:rStyle w:val="Heading1"/>
          <w:rFonts w:ascii="Courier New" w:hAnsi="Courier New" w:cs="Courier New"/>
          <w:color w:val="000000" w:themeColor="text1"/>
          <w:sz w:val="22"/>
        </w:rPr>
      </w:pPr>
    </w:p>
    <w:p w:rsidR="00BD426B" w:rsidRPr="0044646F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01"/>
        </w:tabs>
        <w:spacing w:line="276" w:lineRule="auto"/>
        <w:ind w:left="40"/>
        <w:rPr>
          <w:rStyle w:val="Heading1"/>
          <w:rFonts w:ascii="Courier New" w:hAnsi="Courier New" w:cs="Courier New"/>
          <w:b/>
          <w:color w:val="000000" w:themeColor="text1"/>
          <w:sz w:val="22"/>
        </w:rPr>
      </w:pPr>
      <w:r w:rsidRPr="0044646F">
        <w:rPr>
          <w:rStyle w:val="Heading1"/>
          <w:rFonts w:ascii="Courier New" w:hAnsi="Courier New" w:cs="Courier New"/>
          <w:b/>
          <w:color w:val="000000" w:themeColor="text1"/>
          <w:sz w:val="22"/>
        </w:rPr>
        <w:t>Parapety zewnętrzne</w:t>
      </w:r>
    </w:p>
    <w:p w:rsidR="00BD426B" w:rsidRPr="0044646F" w:rsidRDefault="00BD426B" w:rsidP="00BD426B">
      <w:pPr>
        <w:pStyle w:val="Tekstpodstawowy"/>
        <w:shd w:val="clear" w:color="auto" w:fill="auto"/>
        <w:spacing w:before="0" w:after="237" w:line="276" w:lineRule="auto"/>
        <w:ind w:left="40" w:right="80" w:firstLine="0"/>
        <w:jc w:val="both"/>
        <w:rPr>
          <w:rFonts w:ascii="Courier New" w:hAnsi="Courier New" w:cs="Courier New"/>
          <w:color w:val="000000" w:themeColor="text1"/>
          <w:sz w:val="22"/>
        </w:rPr>
      </w:pPr>
      <w:r w:rsidRPr="0044646F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Parapety zewnętrzne </w:t>
      </w:r>
      <w:proofErr w:type="spellStart"/>
      <w:r w:rsidRPr="0044646F">
        <w:rPr>
          <w:rStyle w:val="TekstpodstawowyZnak1"/>
          <w:rFonts w:ascii="Courier New" w:hAnsi="Courier New" w:cs="Courier New"/>
          <w:color w:val="000000" w:themeColor="text1"/>
          <w:sz w:val="22"/>
        </w:rPr>
        <w:t>tytanowo-cynkowe</w:t>
      </w:r>
      <w:proofErr w:type="spellEnd"/>
      <w:r w:rsidRPr="0044646F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w kolorze zbliżonym do okien.</w:t>
      </w: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01"/>
        </w:tabs>
        <w:spacing w:line="276" w:lineRule="auto"/>
        <w:ind w:left="40"/>
        <w:rPr>
          <w:rFonts w:ascii="Courier New" w:hAnsi="Courier New" w:cs="Courier New"/>
          <w:sz w:val="22"/>
        </w:rPr>
      </w:pPr>
      <w:bookmarkStart w:id="5" w:name="bookmark5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Posadzki</w:t>
      </w:r>
      <w:bookmarkEnd w:id="5"/>
    </w:p>
    <w:p w:rsidR="00BD426B" w:rsidRDefault="001B0816" w:rsidP="00BD426B">
      <w:pPr>
        <w:pStyle w:val="Tekstpodstawowy"/>
        <w:shd w:val="clear" w:color="auto" w:fill="auto"/>
        <w:spacing w:before="0" w:after="286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W pomieszczeniach zaproponowano wykładzinę podłogową</w:t>
      </w:r>
      <w:r w:rsidR="001C42A3">
        <w:rPr>
          <w:rStyle w:val="TekstpodstawowyZnak1"/>
          <w:rFonts w:ascii="Courier New" w:hAnsi="Courier New" w:cs="Courier New"/>
          <w:color w:val="000000"/>
          <w:sz w:val="22"/>
        </w:rPr>
        <w:t xml:space="preserve"> zgrzewalną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np.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Novaflor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extra firmy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Gelflor</w:t>
      </w:r>
      <w:proofErr w:type="spellEnd"/>
      <w:r w:rsidR="001C42A3">
        <w:rPr>
          <w:rStyle w:val="TekstpodstawowyZnak1"/>
          <w:rFonts w:ascii="Courier New" w:hAnsi="Courier New" w:cs="Courier New"/>
          <w:color w:val="000000"/>
          <w:sz w:val="22"/>
        </w:rPr>
        <w:t xml:space="preserve">. Natomiast w pomieszczeniu kotłowni zaproponowano gres. </w:t>
      </w:r>
    </w:p>
    <w:p w:rsidR="00BD426B" w:rsidRPr="007A10C0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spacing w:line="276" w:lineRule="auto"/>
        <w:rPr>
          <w:sz w:val="22"/>
        </w:rPr>
      </w:pPr>
      <w:r>
        <w:rPr>
          <w:sz w:val="22"/>
        </w:rPr>
        <w:t>P</w:t>
      </w:r>
      <w:r w:rsidRPr="007A10C0">
        <w:rPr>
          <w:sz w:val="22"/>
        </w:rPr>
        <w:t xml:space="preserve">odłoże pod posadzki przyziemia: </w:t>
      </w:r>
    </w:p>
    <w:p w:rsidR="00BD426B" w:rsidRPr="007A10C0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spacing w:line="276" w:lineRule="auto"/>
        <w:rPr>
          <w:sz w:val="22"/>
        </w:rPr>
      </w:pPr>
      <w:r w:rsidRPr="007A10C0">
        <w:rPr>
          <w:sz w:val="22"/>
        </w:rPr>
        <w:t>1.</w:t>
      </w:r>
      <w:r w:rsidR="00F34348">
        <w:rPr>
          <w:sz w:val="22"/>
        </w:rPr>
        <w:t>WARSTWA WYKOŃCZENIOWA</w:t>
      </w:r>
      <w:r w:rsidRPr="007A10C0">
        <w:rPr>
          <w:sz w:val="22"/>
        </w:rPr>
        <w:t xml:space="preserve"> </w:t>
      </w:r>
      <w:r w:rsidR="0097333C">
        <w:rPr>
          <w:sz w:val="22"/>
        </w:rPr>
        <w:t>0</w:t>
      </w:r>
      <w:r w:rsidRPr="007A10C0">
        <w:rPr>
          <w:sz w:val="22"/>
        </w:rPr>
        <w:t>.</w:t>
      </w:r>
      <w:r w:rsidR="0097333C">
        <w:rPr>
          <w:sz w:val="22"/>
        </w:rPr>
        <w:t>5</w:t>
      </w:r>
      <w:r w:rsidRPr="007A10C0">
        <w:rPr>
          <w:sz w:val="22"/>
        </w:rPr>
        <w:t xml:space="preserve"> cm</w:t>
      </w:r>
    </w:p>
    <w:p w:rsidR="00BD426B" w:rsidRPr="007A10C0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spacing w:line="276" w:lineRule="auto"/>
        <w:rPr>
          <w:sz w:val="22"/>
        </w:rPr>
      </w:pPr>
      <w:r w:rsidRPr="007A10C0">
        <w:rPr>
          <w:sz w:val="22"/>
        </w:rPr>
        <w:t xml:space="preserve">2.POSADZKA CEMENTOWA </w:t>
      </w:r>
      <w:r w:rsidR="00851E12">
        <w:rPr>
          <w:sz w:val="22"/>
        </w:rPr>
        <w:t>6</w:t>
      </w:r>
      <w:r w:rsidRPr="007A10C0">
        <w:rPr>
          <w:sz w:val="22"/>
        </w:rPr>
        <w:t>.0 cm</w:t>
      </w:r>
    </w:p>
    <w:p w:rsidR="00BD426B" w:rsidRPr="007A10C0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spacing w:line="276" w:lineRule="auto"/>
        <w:rPr>
          <w:sz w:val="22"/>
        </w:rPr>
      </w:pPr>
      <w:r w:rsidRPr="007A10C0">
        <w:rPr>
          <w:sz w:val="22"/>
        </w:rPr>
        <w:t xml:space="preserve">5.PŁYTA STYROPIANOWA EPS-100  </w:t>
      </w:r>
      <w:r w:rsidR="00851E12">
        <w:rPr>
          <w:sz w:val="22"/>
        </w:rPr>
        <w:t>15</w:t>
      </w:r>
      <w:r w:rsidRPr="007A10C0">
        <w:rPr>
          <w:sz w:val="22"/>
        </w:rPr>
        <w:t>.0 cm</w:t>
      </w:r>
    </w:p>
    <w:p w:rsidR="00BD426B" w:rsidRPr="007A10C0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spacing w:line="276" w:lineRule="auto"/>
        <w:rPr>
          <w:sz w:val="22"/>
        </w:rPr>
      </w:pPr>
      <w:r w:rsidRPr="007A10C0">
        <w:rPr>
          <w:sz w:val="22"/>
        </w:rPr>
        <w:t>4.2xPAPA TERMOZGRZEWALNA LUB 2xFOLIA</w:t>
      </w:r>
      <w:r>
        <w:rPr>
          <w:sz w:val="22"/>
        </w:rPr>
        <w:t xml:space="preserve"> (zalecana papa termozgrzewalna)</w:t>
      </w:r>
    </w:p>
    <w:p w:rsidR="00BD426B" w:rsidRPr="007A10C0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spacing w:line="276" w:lineRule="auto"/>
        <w:rPr>
          <w:sz w:val="22"/>
        </w:rPr>
      </w:pPr>
      <w:r w:rsidRPr="007A10C0">
        <w:rPr>
          <w:sz w:val="22"/>
        </w:rPr>
        <w:t>5.PODKŁAD BETONOWY B10 10</w:t>
      </w:r>
      <w:r w:rsidR="00851E12">
        <w:rPr>
          <w:sz w:val="22"/>
        </w:rPr>
        <w:t xml:space="preserve">.0 </w:t>
      </w:r>
      <w:r w:rsidRPr="007A10C0">
        <w:rPr>
          <w:sz w:val="22"/>
        </w:rPr>
        <w:t>cm</w:t>
      </w:r>
    </w:p>
    <w:p w:rsidR="00BD426B" w:rsidRPr="007A10C0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spacing w:line="276" w:lineRule="auto"/>
        <w:rPr>
          <w:sz w:val="22"/>
        </w:rPr>
      </w:pPr>
      <w:r w:rsidRPr="007A10C0">
        <w:rPr>
          <w:sz w:val="22"/>
        </w:rPr>
        <w:lastRenderedPageBreak/>
        <w:t xml:space="preserve">6.PODSYPKA PIASKOWA ZAGĘSZCZANA WARSTWAMI </w:t>
      </w:r>
      <w:r w:rsidR="00851E12">
        <w:rPr>
          <w:sz w:val="22"/>
        </w:rPr>
        <w:t xml:space="preserve">30.0 </w:t>
      </w:r>
      <w:r w:rsidRPr="007A10C0">
        <w:rPr>
          <w:sz w:val="22"/>
        </w:rPr>
        <w:t>cm</w:t>
      </w:r>
    </w:p>
    <w:p w:rsidR="00BD426B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ind w:left="360"/>
      </w:pPr>
    </w:p>
    <w:p w:rsidR="00BD426B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ind w:left="360"/>
      </w:pP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W przypadku wykonywania posadzek betonowych, b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eton warstw podłogowych należy wykonać z domieszką włókien polipropylenowych FIBERMESH w ilości 0,9 kg/m2. Beton wymieszać wg instrukcji stosowania (ostatnie 5min. przed wylaniem betonu). Przy zastosowaniu tych włókien można nie stosować siatek przeciwskurczowych.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W pomieszczeniach mokrych z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alecane jest dodanie włókien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j.w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. lecz o działaniu antybakteryjnym.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Bezpośrednio na posadzce można wykonać wylewkę samopoziomującą np. </w:t>
      </w:r>
      <w:r w:rsidRPr="00050E46">
        <w:rPr>
          <w:rStyle w:val="TekstpodstawowyZnak1"/>
          <w:rFonts w:ascii="Courier New" w:hAnsi="Courier New" w:cs="Courier New"/>
          <w:color w:val="000000"/>
          <w:sz w:val="22"/>
        </w:rPr>
        <w:t>CERESIT CN 76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o minimalnej grubości.</w:t>
      </w:r>
    </w:p>
    <w:p w:rsidR="00BD426B" w:rsidRPr="00CE5DDD" w:rsidRDefault="00BD426B" w:rsidP="00BD426B">
      <w:pPr>
        <w:widowControl/>
        <w:tabs>
          <w:tab w:val="left" w:pos="0"/>
          <w:tab w:val="left" w:pos="288"/>
          <w:tab w:val="left" w:pos="432"/>
          <w:tab w:val="left" w:pos="720"/>
          <w:tab w:val="left" w:pos="864"/>
          <w:tab w:val="left" w:pos="1152"/>
          <w:tab w:val="left" w:pos="1368"/>
        </w:tabs>
        <w:ind w:left="360"/>
      </w:pPr>
    </w:p>
    <w:p w:rsidR="00BD426B" w:rsidRPr="00050E46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050E46">
        <w:rPr>
          <w:rStyle w:val="TekstpodstawowyZnak1"/>
          <w:rFonts w:ascii="Courier New" w:hAnsi="Courier New" w:cs="Courier New"/>
          <w:color w:val="000000"/>
          <w:sz w:val="22"/>
        </w:rPr>
        <w:t xml:space="preserve">Dodatkowa izolacja przeciwwilgociowa posadzek w pomieszczeniach WC bezpośrednio pod płytki „płynna folia” – </w:t>
      </w:r>
      <w:proofErr w:type="spellStart"/>
      <w:r w:rsidRPr="00050E46">
        <w:rPr>
          <w:rStyle w:val="TekstpodstawowyZnak1"/>
          <w:rFonts w:ascii="Courier New" w:hAnsi="Courier New" w:cs="Courier New"/>
          <w:color w:val="000000"/>
          <w:sz w:val="22"/>
        </w:rPr>
        <w:t>botact</w:t>
      </w:r>
      <w:proofErr w:type="spellEnd"/>
      <w:r w:rsidRPr="00050E46">
        <w:rPr>
          <w:rStyle w:val="TekstpodstawowyZnak1"/>
          <w:rFonts w:ascii="Courier New" w:hAnsi="Courier New" w:cs="Courier New"/>
          <w:color w:val="000000"/>
          <w:sz w:val="22"/>
        </w:rPr>
        <w:t xml:space="preserve"> DF9</w:t>
      </w:r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Uwaga:</w:t>
      </w:r>
      <w:r w:rsidRPr="00050E46">
        <w:rPr>
          <w:rStyle w:val="TekstpodstawowyZnak1"/>
          <w:rFonts w:ascii="Courier New" w:hAnsi="Courier New" w:cs="Courier New"/>
          <w:color w:val="000000"/>
          <w:sz w:val="22"/>
        </w:rPr>
        <w:t xml:space="preserve"> izolację wykonywać dopiero po ułożeniu i odbiorze instalacji kanalizacyjnej. Wszystkie przejścia kanalizacyjne oraz kratki ściekowe należy dokładnie uszczelnić.</w:t>
      </w:r>
    </w:p>
    <w:p w:rsidR="00BD426B" w:rsidRPr="00050E46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BD426B" w:rsidRPr="00CF7771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490"/>
        </w:tabs>
        <w:spacing w:line="276" w:lineRule="auto"/>
        <w:ind w:left="40"/>
        <w:rPr>
          <w:rStyle w:val="Heading1"/>
          <w:rFonts w:ascii="Courier New" w:hAnsi="Courier New" w:cs="Courier New"/>
          <w:b/>
          <w:sz w:val="22"/>
        </w:rPr>
      </w:pPr>
      <w:r>
        <w:rPr>
          <w:rStyle w:val="Heading1"/>
          <w:rFonts w:ascii="Courier New" w:hAnsi="Courier New" w:cs="Courier New"/>
          <w:b/>
          <w:color w:val="000000"/>
          <w:sz w:val="22"/>
        </w:rPr>
        <w:t>Ścianki działowe</w:t>
      </w:r>
    </w:p>
    <w:p w:rsidR="00BD426B" w:rsidRDefault="00BD426B" w:rsidP="00BD426B">
      <w:pPr>
        <w:pStyle w:val="Heading10"/>
        <w:keepNext/>
        <w:keepLines/>
        <w:shd w:val="clear" w:color="auto" w:fill="auto"/>
        <w:tabs>
          <w:tab w:val="left" w:pos="490"/>
        </w:tabs>
        <w:spacing w:line="276" w:lineRule="auto"/>
        <w:ind w:left="40"/>
        <w:rPr>
          <w:rStyle w:val="Heading1"/>
          <w:rFonts w:ascii="Courier New" w:hAnsi="Courier New" w:cs="Courier New"/>
          <w:color w:val="000000"/>
          <w:sz w:val="22"/>
        </w:rPr>
      </w:pPr>
      <w:r>
        <w:rPr>
          <w:rStyle w:val="Heading1"/>
          <w:rFonts w:ascii="Courier New" w:hAnsi="Courier New" w:cs="Courier New"/>
          <w:color w:val="000000"/>
          <w:sz w:val="22"/>
        </w:rPr>
        <w:t xml:space="preserve">Ścianki działowe murowane z pustaków ceramicznych </w:t>
      </w:r>
      <w:proofErr w:type="spellStart"/>
      <w:r>
        <w:rPr>
          <w:rStyle w:val="Heading1"/>
          <w:rFonts w:ascii="Courier New" w:hAnsi="Courier New" w:cs="Courier New"/>
          <w:color w:val="000000"/>
          <w:sz w:val="22"/>
        </w:rPr>
        <w:t>Porotherm</w:t>
      </w:r>
      <w:proofErr w:type="spellEnd"/>
      <w:r>
        <w:rPr>
          <w:rStyle w:val="Heading1"/>
          <w:rFonts w:ascii="Courier New" w:hAnsi="Courier New" w:cs="Courier New"/>
          <w:color w:val="000000"/>
          <w:sz w:val="22"/>
        </w:rPr>
        <w:t xml:space="preserve"> P+W o grubości 11,5cm, murowane na zaprawę klejową. Ścianki działowe kotwić do ścian konstrukcyjnych łącznikami systemowymi w każdej spoinie.</w:t>
      </w:r>
    </w:p>
    <w:p w:rsidR="00BD426B" w:rsidRPr="00CF7771" w:rsidRDefault="00BD426B" w:rsidP="00BD426B">
      <w:pPr>
        <w:pStyle w:val="Heading10"/>
        <w:keepNext/>
        <w:keepLines/>
        <w:shd w:val="clear" w:color="auto" w:fill="auto"/>
        <w:tabs>
          <w:tab w:val="left" w:pos="490"/>
        </w:tabs>
        <w:spacing w:line="276" w:lineRule="auto"/>
        <w:ind w:left="40"/>
        <w:rPr>
          <w:rStyle w:val="Heading1"/>
          <w:rFonts w:ascii="Courier New" w:hAnsi="Courier New" w:cs="Courier New"/>
          <w:sz w:val="22"/>
        </w:rPr>
      </w:pPr>
    </w:p>
    <w:p w:rsidR="00BD426B" w:rsidRPr="00CF7771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490"/>
        </w:tabs>
        <w:spacing w:line="276" w:lineRule="auto"/>
        <w:ind w:left="40"/>
        <w:rPr>
          <w:rStyle w:val="Heading1"/>
          <w:rFonts w:ascii="Courier New" w:hAnsi="Courier New" w:cs="Courier New"/>
          <w:b/>
          <w:sz w:val="22"/>
        </w:rPr>
      </w:pPr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Wykładziny ścienne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73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 szczególności w pomieszczeniach mokr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ych należy zastosować glazurę</w:t>
      </w:r>
      <w:r>
        <w:rPr>
          <w:rStyle w:val="TekstpodstawowyZnak1"/>
          <w:rFonts w:ascii="Courier New" w:hAnsi="Courier New" w:cs="Courier New"/>
          <w:color w:val="000000"/>
          <w:sz w:val="22"/>
        </w:rPr>
        <w:t>, układaną na zaprawę klejową na tzw. Rapówkę w celu zwiększenia przyczepności.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 xml:space="preserve"> W gabinetach lekarskich i zabiegowym</w:t>
      </w:r>
      <w:r w:rsidR="0031524E">
        <w:rPr>
          <w:rStyle w:val="TekstpodstawowyZnak1"/>
          <w:rFonts w:ascii="Courier New" w:hAnsi="Courier New" w:cs="Courier New"/>
          <w:color w:val="000000"/>
          <w:sz w:val="22"/>
        </w:rPr>
        <w:t xml:space="preserve"> oraz kotłowni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 xml:space="preserve"> zastosować wykładzinę zmywalną np. płytki ceramiczne.</w:t>
      </w: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84"/>
        </w:tabs>
        <w:spacing w:line="276" w:lineRule="auto"/>
        <w:ind w:left="40"/>
        <w:rPr>
          <w:rFonts w:ascii="Courier New" w:hAnsi="Courier New" w:cs="Courier New"/>
          <w:sz w:val="22"/>
        </w:rPr>
      </w:pPr>
      <w:bookmarkStart w:id="6" w:name="bookmark7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Tynki wewnętrzne</w:t>
      </w:r>
      <w:bookmarkEnd w:id="6"/>
    </w:p>
    <w:p w:rsidR="00F46634" w:rsidRPr="00F46634" w:rsidRDefault="00BD426B" w:rsidP="00F46634">
      <w:pPr>
        <w:pStyle w:val="Tekstpodstawowy"/>
        <w:shd w:val="clear" w:color="auto" w:fill="auto"/>
        <w:spacing w:before="0" w:after="240" w:line="276" w:lineRule="auto"/>
        <w:ind w:left="40" w:right="80" w:firstLine="0"/>
        <w:jc w:val="both"/>
        <w:rPr>
          <w:rFonts w:ascii="Courier New" w:hAnsi="Courier New" w:cs="Courier New"/>
          <w:color w:val="000000"/>
          <w:sz w:val="22"/>
          <w:shd w:val="clear" w:color="auto" w:fill="FFFFFF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Tynki wewnętrzne należy stosować jako cementowo-wapienne o grubości 1,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5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cm. Alternatywnie gipsowe. W przypadku sufitów płyty G-K na ruszcie mocowanym do </w:t>
      </w:r>
      <w:r w:rsidR="00F523B0">
        <w:rPr>
          <w:rStyle w:val="TekstpodstawowyZnak1"/>
          <w:rFonts w:ascii="Courier New" w:hAnsi="Courier New" w:cs="Courier New"/>
          <w:color w:val="000000"/>
          <w:sz w:val="22"/>
        </w:rPr>
        <w:t>konstrukcji dachu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 xml:space="preserve"> lub kasetony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W pomieszczeniach mokrych należy zastosować płyty G-K odporne na wilgoć (typu GKI). </w:t>
      </w: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80"/>
        </w:tabs>
        <w:spacing w:line="276" w:lineRule="auto"/>
        <w:ind w:left="40"/>
        <w:rPr>
          <w:rFonts w:ascii="Courier New" w:hAnsi="Courier New" w:cs="Courier New"/>
          <w:sz w:val="22"/>
        </w:rPr>
      </w:pPr>
      <w:bookmarkStart w:id="7" w:name="bookmark8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Malowanie i powłoki zabezpieczające</w:t>
      </w:r>
      <w:bookmarkEnd w:id="7"/>
    </w:p>
    <w:p w:rsidR="00BD426B" w:rsidRDefault="00BD426B" w:rsidP="00BD426B">
      <w:pPr>
        <w:pStyle w:val="Tekstpodstawowy"/>
        <w:shd w:val="clear" w:color="auto" w:fill="auto"/>
        <w:spacing w:before="0" w:after="24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Powierzchnie sufitów i ścian wewnątrz budynku należy pokryć farbami wg indywidualnie wybranej kolorystyki. </w:t>
      </w:r>
    </w:p>
    <w:p w:rsidR="00BD426B" w:rsidRDefault="00BD426B" w:rsidP="00BD426B">
      <w:pPr>
        <w:pStyle w:val="Tekstpodstawowy"/>
        <w:shd w:val="clear" w:color="auto" w:fill="auto"/>
        <w:spacing w:before="0" w:after="24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Elementy drewniane wnętrza należy pokryć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bejcolakierem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a szczególnie narażone na wilgoć odpowiednio zaimpregnować.</w:t>
      </w:r>
    </w:p>
    <w:p w:rsidR="00BD426B" w:rsidRDefault="00BD426B" w:rsidP="00BD426B">
      <w:pPr>
        <w:pStyle w:val="Tekstpodstawowy"/>
        <w:shd w:val="clear" w:color="auto" w:fill="auto"/>
        <w:spacing w:before="0" w:after="24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Zewnętrzne elementy drewniane należy zaimpregnować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bejcolakierem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odpornym na działanie warunków atmosferycznych. </w:t>
      </w:r>
    </w:p>
    <w:p w:rsidR="00BD426B" w:rsidRDefault="00BD426B" w:rsidP="00BD426B">
      <w:pPr>
        <w:pStyle w:val="Tekstpodstawowy"/>
        <w:shd w:val="clear" w:color="auto" w:fill="auto"/>
        <w:spacing w:before="0" w:after="24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Elementy drewniane konstrukcyjne należy odpowiednio zabezpieczyć przeciwko grzybom i owadom. </w:t>
      </w:r>
      <w:r w:rsidRPr="00AA3EB8">
        <w:rPr>
          <w:rStyle w:val="TekstpodstawowyZnak1"/>
          <w:rFonts w:ascii="Courier New" w:hAnsi="Courier New" w:cs="Courier New"/>
          <w:color w:val="000000"/>
          <w:sz w:val="22"/>
        </w:rPr>
        <w:t xml:space="preserve">Wszystkie elementy drewniane należy </w:t>
      </w:r>
      <w:r w:rsidRPr="00AA3EB8">
        <w:rPr>
          <w:rStyle w:val="TekstpodstawowyZnak1"/>
          <w:rFonts w:ascii="Courier New" w:hAnsi="Courier New" w:cs="Courier New"/>
          <w:color w:val="000000"/>
          <w:sz w:val="22"/>
        </w:rPr>
        <w:lastRenderedPageBreak/>
        <w:t>zabezpieczyć przed korozją biologiczną przez 2-krotne smarowanie preparatem solnym "</w:t>
      </w:r>
      <w:proofErr w:type="spellStart"/>
      <w:r w:rsidRPr="00AA3EB8">
        <w:rPr>
          <w:rStyle w:val="TekstpodstawowyZnak1"/>
          <w:rFonts w:ascii="Courier New" w:hAnsi="Courier New" w:cs="Courier New"/>
          <w:color w:val="000000"/>
          <w:sz w:val="22"/>
        </w:rPr>
        <w:t>IntoX</w:t>
      </w:r>
      <w:proofErr w:type="spellEnd"/>
      <w:r w:rsidRPr="00AA3EB8">
        <w:rPr>
          <w:rStyle w:val="TekstpodstawowyZnak1"/>
          <w:rFonts w:ascii="Courier New" w:hAnsi="Courier New" w:cs="Courier New"/>
          <w:color w:val="000000"/>
          <w:sz w:val="22"/>
        </w:rPr>
        <w:t xml:space="preserve"> S” wg wytycznych producenta lub innymi środkami dopuszczonymi do stosowania w budownictwie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Pr="00AA3EB8" w:rsidRDefault="00BD426B" w:rsidP="00BD426B">
      <w:pPr>
        <w:pStyle w:val="Tekstpodstawowy"/>
        <w:shd w:val="clear" w:color="auto" w:fill="auto"/>
        <w:spacing w:before="0" w:after="24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Elementy stalowe należy odpowiednio zabezpieczyć przed korozją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(cynkowanie)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i pokryć farbą odporną na warunki atmosferyczne.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</w:p>
    <w:p w:rsidR="00BD426B" w:rsidRPr="007A10C0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84"/>
        </w:tabs>
        <w:spacing w:line="276" w:lineRule="auto"/>
        <w:ind w:left="40"/>
        <w:rPr>
          <w:rStyle w:val="Heading1"/>
          <w:rFonts w:ascii="Courier New" w:hAnsi="Courier New" w:cs="Courier New"/>
          <w:b/>
          <w:sz w:val="22"/>
        </w:rPr>
      </w:pPr>
      <w:r>
        <w:rPr>
          <w:rStyle w:val="Heading1"/>
          <w:rFonts w:ascii="Courier New" w:hAnsi="Courier New" w:cs="Courier New"/>
          <w:b/>
          <w:color w:val="000000"/>
          <w:sz w:val="22"/>
        </w:rPr>
        <w:t>Wycieraczki</w:t>
      </w:r>
    </w:p>
    <w:p w:rsidR="00BD426B" w:rsidRPr="007A10C0" w:rsidRDefault="00BD426B" w:rsidP="00BD426B">
      <w:pPr>
        <w:pStyle w:val="Tekstpodstawowy"/>
        <w:shd w:val="clear" w:color="auto" w:fill="auto"/>
        <w:spacing w:before="0" w:after="240" w:line="276" w:lineRule="auto"/>
        <w:ind w:left="40" w:right="80" w:firstLine="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7A10C0">
        <w:rPr>
          <w:rStyle w:val="TekstpodstawowyZnak1"/>
          <w:rFonts w:ascii="Courier New" w:hAnsi="Courier New"/>
          <w:color w:val="000000"/>
          <w:sz w:val="22"/>
        </w:rPr>
        <w:t>Wycieraczki stalowe, ocynkowane z odpływem systemowym.</w:t>
      </w: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84"/>
        </w:tabs>
        <w:spacing w:line="276" w:lineRule="auto"/>
        <w:ind w:left="40"/>
        <w:rPr>
          <w:rFonts w:ascii="Courier New" w:hAnsi="Courier New" w:cs="Courier New"/>
          <w:sz w:val="22"/>
        </w:rPr>
      </w:pPr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 xml:space="preserve">Schody </w:t>
      </w:r>
      <w:r w:rsidR="00851E12">
        <w:rPr>
          <w:rStyle w:val="Heading1"/>
          <w:rFonts w:ascii="Courier New" w:hAnsi="Courier New" w:cs="Courier New"/>
          <w:b/>
          <w:color w:val="000000"/>
          <w:sz w:val="22"/>
        </w:rPr>
        <w:t>i podjazdy z</w:t>
      </w:r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ewnętrzne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225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Schody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z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ewnętrzne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z kostki brukowej, podjazd dla osób niepełnosprawnych z kostki brukowej.</w:t>
      </w:r>
    </w:p>
    <w:p w:rsidR="00BD426B" w:rsidRPr="00214B4E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84"/>
        </w:tabs>
        <w:spacing w:line="276" w:lineRule="auto"/>
        <w:ind w:left="40"/>
        <w:rPr>
          <w:rStyle w:val="Heading1"/>
          <w:rFonts w:ascii="Courier New" w:hAnsi="Courier New" w:cs="Courier New"/>
          <w:b/>
          <w:color w:val="000000"/>
          <w:sz w:val="22"/>
        </w:rPr>
      </w:pPr>
      <w:bookmarkStart w:id="8" w:name="bookmark10"/>
      <w:r>
        <w:rPr>
          <w:rStyle w:val="Heading1"/>
          <w:rFonts w:ascii="Courier New" w:hAnsi="Courier New" w:cs="Courier New"/>
          <w:b/>
          <w:color w:val="000000"/>
          <w:sz w:val="22"/>
        </w:rPr>
        <w:t>Wentylacja</w:t>
      </w:r>
    </w:p>
    <w:p w:rsidR="00BD426B" w:rsidRPr="00CF7771" w:rsidRDefault="00BD426B" w:rsidP="00CD4ED7">
      <w:pPr>
        <w:pStyle w:val="Tekstpodstawowy"/>
        <w:shd w:val="clear" w:color="auto" w:fill="auto"/>
        <w:spacing w:before="0" w:after="225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F7771">
        <w:rPr>
          <w:rStyle w:val="TekstpodstawowyZnak1"/>
          <w:rFonts w:ascii="Courier New" w:hAnsi="Courier New" w:cs="Courier New"/>
          <w:color w:val="000000"/>
          <w:sz w:val="22"/>
        </w:rPr>
        <w:t>Projektowa</w:t>
      </w:r>
      <w:r w:rsidR="00F523B0">
        <w:rPr>
          <w:rStyle w:val="TekstpodstawowyZnak1"/>
          <w:rFonts w:ascii="Courier New" w:hAnsi="Courier New" w:cs="Courier New"/>
          <w:color w:val="000000"/>
          <w:sz w:val="22"/>
        </w:rPr>
        <w:t>na jest wentylacja grawitacyjna</w:t>
      </w:r>
      <w:r w:rsidR="00CD4ED7">
        <w:rPr>
          <w:rStyle w:val="TekstpodstawowyZnak1"/>
          <w:rFonts w:ascii="Courier New" w:hAnsi="Courier New" w:cs="Courier New"/>
          <w:color w:val="000000"/>
          <w:sz w:val="22"/>
        </w:rPr>
        <w:t xml:space="preserve"> murowana z kształtek ceramicznych</w:t>
      </w:r>
      <w:r w:rsidR="00F523B0">
        <w:rPr>
          <w:rStyle w:val="TekstpodstawowyZnak1"/>
          <w:rFonts w:ascii="Courier New" w:hAnsi="Courier New" w:cs="Courier New"/>
          <w:color w:val="000000"/>
          <w:sz w:val="22"/>
        </w:rPr>
        <w:t>.</w:t>
      </w:r>
      <w:r w:rsidR="00CD4ED7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Pr="00CF7771">
        <w:rPr>
          <w:rStyle w:val="TekstpodstawowyZnak1"/>
          <w:rFonts w:ascii="Courier New" w:hAnsi="Courier New" w:cs="Courier New"/>
          <w:color w:val="000000"/>
          <w:sz w:val="22"/>
        </w:rPr>
        <w:t>Nawiew poprzez naw</w:t>
      </w:r>
      <w:r w:rsidR="00D645C8">
        <w:rPr>
          <w:rStyle w:val="TekstpodstawowyZnak1"/>
          <w:rFonts w:ascii="Courier New" w:hAnsi="Courier New" w:cs="Courier New"/>
          <w:color w:val="000000"/>
          <w:sz w:val="22"/>
        </w:rPr>
        <w:t>ietrzniki zamontowane pod stolarką okienną.</w:t>
      </w:r>
    </w:p>
    <w:p w:rsidR="00BD426B" w:rsidRPr="00214B4E" w:rsidRDefault="00BD426B" w:rsidP="00BD569C">
      <w:pPr>
        <w:pStyle w:val="Heading10"/>
        <w:keepNext/>
        <w:keepLines/>
        <w:numPr>
          <w:ilvl w:val="0"/>
          <w:numId w:val="11"/>
        </w:numPr>
        <w:shd w:val="clear" w:color="auto" w:fill="auto"/>
        <w:tabs>
          <w:tab w:val="left" w:pos="227"/>
        </w:tabs>
        <w:spacing w:line="276" w:lineRule="auto"/>
        <w:ind w:left="40"/>
        <w:rPr>
          <w:rStyle w:val="Heading1"/>
          <w:rFonts w:ascii="Courier New" w:hAnsi="Courier New" w:cs="Courier New"/>
          <w:b/>
          <w:color w:val="000000"/>
          <w:sz w:val="22"/>
        </w:rPr>
      </w:pPr>
      <w:r w:rsidRPr="00214B4E">
        <w:rPr>
          <w:rStyle w:val="Heading1"/>
          <w:rFonts w:ascii="Courier New" w:hAnsi="Courier New" w:cs="Courier New"/>
          <w:b/>
          <w:color w:val="000000"/>
          <w:sz w:val="22"/>
        </w:rPr>
        <w:t>Metoda realizacji</w:t>
      </w:r>
    </w:p>
    <w:p w:rsidR="00BD426B" w:rsidRDefault="00BD426B" w:rsidP="00BD426B">
      <w:pPr>
        <w:pStyle w:val="Tekstpodstawowy"/>
        <w:shd w:val="clear" w:color="auto" w:fill="auto"/>
        <w:spacing w:before="0" w:after="225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 xml:space="preserve">Realizacja budynku metodą tradycyjną z pomocą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wykfalifikowanych</w:t>
      </w: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robotników pracujących pod nadzorem</w:t>
      </w: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inżyniera </w:t>
      </w: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 xml:space="preserve">i koncesjonowanych instalacyjnych firm specjalistycznych. </w:t>
      </w:r>
    </w:p>
    <w:p w:rsidR="00BD426B" w:rsidRPr="00214B4E" w:rsidRDefault="00BD426B" w:rsidP="00BD426B">
      <w:pPr>
        <w:pStyle w:val="Tekstpodstawowy"/>
        <w:shd w:val="clear" w:color="auto" w:fill="auto"/>
        <w:spacing w:before="0" w:after="225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 xml:space="preserve">Konstrukcje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i pokrycie </w:t>
      </w: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 xml:space="preserve">dachu wykonać za pomocą specjalistycznej firmy zajmującej się montażem drewnianych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konstrukcji</w:t>
      </w: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 xml:space="preserve"> dachowych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i posiadająca doświadczenie w montażu pokryć dachowych</w:t>
      </w: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7913DD" w:rsidRDefault="00BD426B" w:rsidP="007913DD">
      <w:pPr>
        <w:pStyle w:val="Tekstpodstawowy"/>
        <w:shd w:val="clear" w:color="auto" w:fill="auto"/>
        <w:spacing w:before="0" w:after="225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214B4E">
        <w:rPr>
          <w:rStyle w:val="TekstpodstawowyZnak1"/>
          <w:rFonts w:ascii="Courier New" w:hAnsi="Courier New" w:cs="Courier New"/>
          <w:color w:val="000000"/>
          <w:sz w:val="22"/>
        </w:rPr>
        <w:t>Tolerancje montażowe i wykonawcze - bez uwag - tolerancje normowe.</w:t>
      </w:r>
    </w:p>
    <w:p w:rsidR="00BD426B" w:rsidRDefault="00BD426B" w:rsidP="00BD569C">
      <w:pPr>
        <w:pStyle w:val="Heading10"/>
        <w:keepNext/>
        <w:keepLines/>
        <w:numPr>
          <w:ilvl w:val="0"/>
          <w:numId w:val="11"/>
        </w:numPr>
        <w:shd w:val="clear" w:color="auto" w:fill="auto"/>
        <w:tabs>
          <w:tab w:val="left" w:pos="227"/>
        </w:tabs>
        <w:spacing w:line="276" w:lineRule="auto"/>
        <w:ind w:left="40"/>
        <w:rPr>
          <w:rStyle w:val="Heading1"/>
          <w:rFonts w:ascii="Courier New" w:hAnsi="Courier New" w:cs="Courier New"/>
          <w:b/>
          <w:color w:val="000000"/>
          <w:sz w:val="22"/>
        </w:rPr>
      </w:pPr>
      <w:r w:rsidRPr="00614BA6">
        <w:rPr>
          <w:rStyle w:val="Heading1"/>
          <w:rFonts w:ascii="Courier New" w:hAnsi="Courier New" w:cs="Courier New"/>
          <w:b/>
          <w:color w:val="000000"/>
          <w:sz w:val="22"/>
        </w:rPr>
        <w:t>P</w:t>
      </w:r>
      <w:r>
        <w:rPr>
          <w:rStyle w:val="Heading1"/>
          <w:rFonts w:ascii="Courier New" w:hAnsi="Courier New" w:cs="Courier New"/>
          <w:b/>
          <w:color w:val="000000"/>
          <w:sz w:val="22"/>
        </w:rPr>
        <w:t>odstawowe wyposażenie techniczne obiektu.</w:t>
      </w:r>
    </w:p>
    <w:p w:rsidR="007913DD" w:rsidRPr="007913DD" w:rsidRDefault="00BD426B" w:rsidP="00BD569C">
      <w:pPr>
        <w:pStyle w:val="Heading10"/>
        <w:keepNext/>
        <w:keepLines/>
        <w:numPr>
          <w:ilvl w:val="1"/>
          <w:numId w:val="11"/>
        </w:numPr>
        <w:shd w:val="clear" w:color="auto" w:fill="auto"/>
        <w:tabs>
          <w:tab w:val="left" w:pos="227"/>
        </w:tabs>
        <w:spacing w:after="173" w:line="276" w:lineRule="auto"/>
        <w:ind w:left="40"/>
        <w:rPr>
          <w:rStyle w:val="TekstpodstawowyZnak1"/>
          <w:rFonts w:ascii="Courier New" w:hAnsi="Courier New" w:cs="Courier New"/>
          <w:sz w:val="22"/>
        </w:rPr>
      </w:pPr>
      <w:r>
        <w:rPr>
          <w:rStyle w:val="TekstpodstawowyZnak1"/>
          <w:rFonts w:ascii="Courier New" w:hAnsi="Courier New" w:cs="Courier New"/>
          <w:b w:val="0"/>
          <w:color w:val="000000"/>
          <w:sz w:val="22"/>
        </w:rPr>
        <w:t xml:space="preserve">Instalacja sanitarna, </w:t>
      </w:r>
      <w:r w:rsidR="00F34348">
        <w:rPr>
          <w:rStyle w:val="TekstpodstawowyZnak1"/>
          <w:rFonts w:ascii="Courier New" w:hAnsi="Courier New" w:cs="Courier New"/>
          <w:b w:val="0"/>
          <w:color w:val="000000"/>
          <w:sz w:val="22"/>
        </w:rPr>
        <w:t xml:space="preserve">ogrzewania z kotła na </w:t>
      </w:r>
      <w:r w:rsidR="00851E12">
        <w:rPr>
          <w:rStyle w:val="TekstpodstawowyZnak1"/>
          <w:rFonts w:ascii="Courier New" w:hAnsi="Courier New" w:cs="Courier New"/>
          <w:b w:val="0"/>
          <w:color w:val="000000"/>
          <w:sz w:val="22"/>
        </w:rPr>
        <w:t>olej opałowy</w:t>
      </w:r>
      <w:r>
        <w:rPr>
          <w:rStyle w:val="TekstpodstawowyZnak1"/>
          <w:rFonts w:ascii="Courier New" w:hAnsi="Courier New" w:cs="Courier New"/>
          <w:b w:val="0"/>
          <w:color w:val="000000"/>
          <w:sz w:val="22"/>
        </w:rPr>
        <w:t>, wody</w:t>
      </w:r>
      <w:r w:rsidR="00F523B0">
        <w:rPr>
          <w:rStyle w:val="TekstpodstawowyZnak1"/>
          <w:rFonts w:ascii="Courier New" w:hAnsi="Courier New" w:cs="Courier New"/>
          <w:sz w:val="22"/>
        </w:rPr>
        <w:t xml:space="preserve">, </w:t>
      </w:r>
      <w:r w:rsidRPr="00F523B0">
        <w:rPr>
          <w:rStyle w:val="TekstpodstawowyZnak1"/>
          <w:rFonts w:ascii="Courier New" w:hAnsi="Courier New" w:cs="Courier New"/>
          <w:b w:val="0"/>
          <w:color w:val="000000"/>
          <w:sz w:val="22"/>
        </w:rPr>
        <w:t>elektryczna, telewizyjna</w:t>
      </w:r>
      <w:r w:rsidR="00851E12">
        <w:rPr>
          <w:rStyle w:val="TekstpodstawowyZnak1"/>
          <w:rFonts w:ascii="Courier New" w:hAnsi="Courier New" w:cs="Courier New"/>
          <w:b w:val="0"/>
          <w:color w:val="000000"/>
          <w:sz w:val="22"/>
        </w:rPr>
        <w:t>, telekomunikacyjna, odgromowa</w:t>
      </w:r>
      <w:r w:rsidR="00F523B0">
        <w:rPr>
          <w:rStyle w:val="TekstpodstawowyZnak1"/>
          <w:rFonts w:ascii="Courier New" w:hAnsi="Courier New" w:cs="Courier New"/>
          <w:b w:val="0"/>
          <w:color w:val="000000"/>
          <w:sz w:val="22"/>
        </w:rPr>
        <w:t>.</w:t>
      </w:r>
    </w:p>
    <w:p w:rsidR="00BD426B" w:rsidRPr="00B920DF" w:rsidRDefault="00BD426B" w:rsidP="00BD569C">
      <w:pPr>
        <w:pStyle w:val="Heading10"/>
        <w:keepNext/>
        <w:keepLines/>
        <w:numPr>
          <w:ilvl w:val="0"/>
          <w:numId w:val="11"/>
        </w:numPr>
        <w:shd w:val="clear" w:color="auto" w:fill="auto"/>
        <w:tabs>
          <w:tab w:val="left" w:pos="227"/>
        </w:tabs>
        <w:spacing w:after="173" w:line="276" w:lineRule="auto"/>
        <w:ind w:left="40"/>
        <w:rPr>
          <w:rFonts w:ascii="Courier New" w:hAnsi="Courier New" w:cs="Courier New"/>
          <w:sz w:val="22"/>
        </w:rPr>
      </w:pPr>
      <w:bookmarkStart w:id="9" w:name="bookmark11"/>
      <w:bookmarkEnd w:id="8"/>
      <w:r w:rsidRPr="00B920DF">
        <w:rPr>
          <w:rStyle w:val="Heading1"/>
          <w:rFonts w:ascii="Courier New" w:hAnsi="Courier New" w:cs="Courier New"/>
          <w:b/>
          <w:color w:val="000000"/>
          <w:sz w:val="22"/>
        </w:rPr>
        <w:t>Układ konstrukcyjn</w:t>
      </w:r>
      <w:bookmarkEnd w:id="9"/>
      <w:r w:rsidRPr="00B920DF">
        <w:rPr>
          <w:rStyle w:val="Heading1"/>
          <w:rFonts w:ascii="Courier New" w:hAnsi="Courier New" w:cs="Courier New"/>
          <w:b/>
          <w:color w:val="000000"/>
          <w:sz w:val="22"/>
        </w:rPr>
        <w:t>y</w:t>
      </w:r>
    </w:p>
    <w:p w:rsidR="00BD426B" w:rsidRPr="00F2613E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410"/>
        </w:tabs>
        <w:spacing w:after="0" w:line="276" w:lineRule="auto"/>
        <w:ind w:left="100" w:firstLine="0"/>
        <w:jc w:val="both"/>
        <w:rPr>
          <w:rStyle w:val="Bodytext2"/>
          <w:rFonts w:ascii="Courier New" w:hAnsi="Courier New"/>
          <w:color w:val="000000"/>
          <w:sz w:val="22"/>
        </w:rPr>
      </w:pPr>
      <w:r w:rsidRPr="00F2613E">
        <w:rPr>
          <w:rStyle w:val="Bodytext2"/>
          <w:rFonts w:ascii="Courier New" w:hAnsi="Courier New"/>
          <w:color w:val="000000"/>
          <w:sz w:val="22"/>
        </w:rPr>
        <w:t>Informacje ogólne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40" w:right="8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Budynek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 xml:space="preserve">jednokondygnacyjny, niepodpiwniczony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; zaprojektowany w technologii tradycyjnej murowanej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 xml:space="preserve">częściowo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ze stropem </w:t>
      </w:r>
      <w:proofErr w:type="spellStart"/>
      <w:r w:rsidR="00F523B0">
        <w:rPr>
          <w:rStyle w:val="TekstpodstawowyZnak1"/>
          <w:rFonts w:ascii="Courier New" w:hAnsi="Courier New" w:cs="Courier New"/>
          <w:color w:val="000000"/>
          <w:sz w:val="22"/>
        </w:rPr>
        <w:t>gęstożebrowym</w:t>
      </w:r>
      <w:proofErr w:type="spellEnd"/>
      <w:r w:rsidR="00F523B0">
        <w:rPr>
          <w:rStyle w:val="TekstpodstawowyZnak1"/>
          <w:rFonts w:ascii="Courier New" w:hAnsi="Courier New" w:cs="Courier New"/>
          <w:color w:val="000000"/>
          <w:sz w:val="22"/>
        </w:rPr>
        <w:t xml:space="preserve"> TERIVA I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Strop budynku oparty na ścianach murowanych z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pustaków ceramicznych o wytrzymałości 15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MPa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POROTHERM PROFI 25</w:t>
      </w:r>
      <w:r w:rsidR="00E33019">
        <w:rPr>
          <w:rStyle w:val="TekstpodstawowyZnak1"/>
          <w:rFonts w:ascii="Courier New" w:hAnsi="Courier New" w:cs="Courier New"/>
          <w:color w:val="000000"/>
          <w:sz w:val="22"/>
        </w:rPr>
        <w:t xml:space="preserve">cm. Budynek przykryty dachem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dwu</w:t>
      </w:r>
      <w:r w:rsidR="00E33019">
        <w:rPr>
          <w:rStyle w:val="TekstpodstawowyZnak1"/>
          <w:rFonts w:ascii="Courier New" w:hAnsi="Courier New" w:cs="Courier New"/>
          <w:color w:val="000000"/>
          <w:sz w:val="22"/>
        </w:rPr>
        <w:t>spadowym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o k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ącie pochylenia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25</w:t>
      </w:r>
      <w:r>
        <w:rPr>
          <w:rStyle w:val="TekstpodstawowyZnak1"/>
          <w:rFonts w:ascii="Courier New" w:hAnsi="Courier New" w:cs="Courier New"/>
          <w:color w:val="000000"/>
          <w:sz w:val="22"/>
        </w:rPr>
        <w:t>,0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°. Dach budynku spoczywa na zwieńczonej wieńcem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ścianie przyziemia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.</w:t>
      </w:r>
      <w:r w:rsidR="00F34348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40" w:right="8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Konstrukcja więźby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–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kratownice drewniane.</w:t>
      </w:r>
    </w:p>
    <w:p w:rsidR="00F34348" w:rsidRDefault="00BD426B" w:rsidP="00F34348">
      <w:pPr>
        <w:pStyle w:val="Tekstpodstawowy"/>
        <w:shd w:val="clear" w:color="auto" w:fill="auto"/>
        <w:spacing w:before="0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Posadowienie budynku bezpośrednie, na ławach i stopach fundamentowych.</w:t>
      </w:r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F34348" w:rsidRPr="00C07009" w:rsidRDefault="00F34348" w:rsidP="00BD426B">
      <w:pPr>
        <w:pStyle w:val="Tekstpodstawowy"/>
        <w:shd w:val="clear" w:color="auto" w:fill="auto"/>
        <w:spacing w:before="0" w:line="276" w:lineRule="auto"/>
        <w:ind w:left="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410"/>
        </w:tabs>
        <w:spacing w:after="0" w:line="276" w:lineRule="auto"/>
        <w:ind w:left="10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Zastosowane schematy statyczne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Fonts w:ascii="Courier New" w:hAnsi="Courier New" w:cs="Courier New"/>
          <w:sz w:val="22"/>
        </w:rPr>
      </w:pPr>
      <w:r w:rsidRPr="00C07009">
        <w:rPr>
          <w:rFonts w:ascii="Courier New" w:hAnsi="Courier New" w:cs="Courier New"/>
          <w:color w:val="000000"/>
          <w:sz w:val="22"/>
          <w:u w:val="single"/>
        </w:rPr>
        <w:t>Więźba dachowa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Wiązary główne nad budynkiem stanowią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kratownice drewnian</w:t>
      </w:r>
      <w:r w:rsidR="00E33019">
        <w:rPr>
          <w:rStyle w:val="TekstpodstawowyZnak1"/>
          <w:rFonts w:ascii="Courier New" w:hAnsi="Courier New" w:cs="Courier New"/>
          <w:color w:val="000000"/>
          <w:sz w:val="22"/>
        </w:rPr>
        <w:t>e</w:t>
      </w:r>
      <w:r w:rsidR="00F523B0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851E12" w:rsidRDefault="00BD426B" w:rsidP="00851E12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lastRenderedPageBreak/>
        <w:t>Konstrukcja dachu podparta w p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unktach: na murłatach skrajnych zamocowanych na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żelbetowych wieńcach </w:t>
      </w:r>
    </w:p>
    <w:p w:rsidR="00BD426B" w:rsidRDefault="00BD426B" w:rsidP="00851E12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sz w:val="22"/>
          <w:shd w:val="clear" w:color="auto" w:fill="auto"/>
        </w:rPr>
      </w:pPr>
      <w:r w:rsidRPr="007961B2">
        <w:rPr>
          <w:rStyle w:val="TekstpodstawowyZnak1"/>
          <w:rFonts w:ascii="Courier New" w:hAnsi="Courier New" w:cs="Courier New"/>
          <w:color w:val="000000"/>
          <w:sz w:val="22"/>
        </w:rPr>
        <w:t xml:space="preserve">Schemat statyczny </w:t>
      </w:r>
      <w:r w:rsidR="00851E12">
        <w:rPr>
          <w:rStyle w:val="TekstpodstawowyZnak1"/>
          <w:rFonts w:ascii="Courier New" w:hAnsi="Courier New" w:cs="Courier New"/>
          <w:color w:val="000000"/>
          <w:sz w:val="22"/>
        </w:rPr>
        <w:t>kratownicy to belka jednoprzęsłowa wolnopodparta</w:t>
      </w:r>
      <w:r w:rsidRPr="007961B2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</w:p>
    <w:p w:rsidR="00851E12" w:rsidRPr="00C07009" w:rsidRDefault="00851E12" w:rsidP="00851E12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Fonts w:ascii="Courier New" w:hAnsi="Courier New" w:cs="Courier New"/>
          <w:sz w:val="22"/>
        </w:rPr>
      </w:pPr>
    </w:p>
    <w:p w:rsidR="00BD426B" w:rsidRPr="009C6AE0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Fonts w:ascii="Courier New" w:hAnsi="Courier New" w:cs="Courier New"/>
          <w:color w:val="000000" w:themeColor="text1"/>
          <w:sz w:val="22"/>
        </w:rPr>
      </w:pPr>
      <w:r w:rsidRPr="009C6AE0">
        <w:rPr>
          <w:rFonts w:ascii="Courier New" w:hAnsi="Courier New" w:cs="Courier New"/>
          <w:color w:val="000000" w:themeColor="text1"/>
          <w:sz w:val="22"/>
          <w:u w:val="single"/>
        </w:rPr>
        <w:t>Strop nad parterem</w:t>
      </w:r>
      <w:r w:rsidR="00BB271A">
        <w:rPr>
          <w:rFonts w:ascii="Courier New" w:hAnsi="Courier New" w:cs="Courier New"/>
          <w:color w:val="000000" w:themeColor="text1"/>
          <w:sz w:val="22"/>
          <w:u w:val="single"/>
        </w:rPr>
        <w:t xml:space="preserve"> </w:t>
      </w:r>
    </w:p>
    <w:p w:rsidR="00BD426B" w:rsidRPr="009C6AE0" w:rsidRDefault="007961B2" w:rsidP="00BD569C">
      <w:pPr>
        <w:pStyle w:val="Tekstpodstawowy"/>
        <w:numPr>
          <w:ilvl w:val="0"/>
          <w:numId w:val="2"/>
        </w:numPr>
        <w:shd w:val="clear" w:color="auto" w:fill="auto"/>
        <w:tabs>
          <w:tab w:val="left" w:pos="381"/>
        </w:tabs>
        <w:spacing w:before="0" w:line="276" w:lineRule="auto"/>
        <w:ind w:left="100" w:firstLine="0"/>
        <w:jc w:val="both"/>
        <w:rPr>
          <w:rFonts w:ascii="Courier New" w:hAnsi="Courier New" w:cs="Courier New"/>
          <w:color w:val="000000" w:themeColor="text1"/>
          <w:sz w:val="22"/>
        </w:rPr>
      </w:pPr>
      <w:proofErr w:type="spellStart"/>
      <w:r w:rsidRPr="009C6AE0">
        <w:rPr>
          <w:rStyle w:val="TekstpodstawowyZnak1"/>
          <w:rFonts w:ascii="Courier New" w:hAnsi="Courier New" w:cs="Courier New"/>
          <w:color w:val="000000" w:themeColor="text1"/>
          <w:sz w:val="22"/>
        </w:rPr>
        <w:t>Gęstożebrowy</w:t>
      </w:r>
      <w:proofErr w:type="spellEnd"/>
      <w:r w:rsidRPr="009C6AE0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TERIVA I gr. 24 cm.</w:t>
      </w:r>
    </w:p>
    <w:p w:rsidR="00BD426B" w:rsidRPr="009C6AE0" w:rsidRDefault="00BD426B" w:rsidP="00BD569C">
      <w:pPr>
        <w:pStyle w:val="Tekstpodstawowy"/>
        <w:numPr>
          <w:ilvl w:val="0"/>
          <w:numId w:val="2"/>
        </w:numPr>
        <w:shd w:val="clear" w:color="auto" w:fill="auto"/>
        <w:tabs>
          <w:tab w:val="left" w:pos="381"/>
        </w:tabs>
        <w:spacing w:before="0" w:after="192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C6AE0">
        <w:rPr>
          <w:rStyle w:val="TekstpodstawowyZnak1"/>
          <w:rFonts w:ascii="Courier New" w:hAnsi="Courier New" w:cs="Courier New"/>
          <w:color w:val="000000" w:themeColor="text1"/>
          <w:sz w:val="22"/>
        </w:rPr>
        <w:t>nadproża systemowe sprężone KONBET - schemat belki jednoprzęsłowej wolnopodpartej</w:t>
      </w:r>
    </w:p>
    <w:p w:rsidR="00BD426B" w:rsidRPr="00C07009" w:rsidRDefault="00BD426B" w:rsidP="00BD426B">
      <w:pPr>
        <w:pStyle w:val="Tekstpodstawowy"/>
        <w:shd w:val="clear" w:color="auto" w:fill="auto"/>
        <w:tabs>
          <w:tab w:val="left" w:pos="381"/>
        </w:tabs>
        <w:spacing w:before="0" w:after="192" w:line="276" w:lineRule="auto"/>
        <w:ind w:left="100" w:firstLine="0"/>
        <w:jc w:val="both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417"/>
        </w:tabs>
        <w:spacing w:after="0" w:line="276" w:lineRule="auto"/>
        <w:ind w:left="10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Kategoria geotechniczna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100" w:right="6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Przyjęto I kategorię geotechniczną obiektu wg rozporządzenia MSWiA z 24.09.1998 (Dz.U nr 126, poz. 839, §7), oraz warunki gruntowe pr</w:t>
      </w:r>
      <w:r>
        <w:rPr>
          <w:rStyle w:val="TekstpodstawowyZnak1"/>
          <w:rFonts w:ascii="Courier New" w:hAnsi="Courier New" w:cs="Courier New"/>
          <w:color w:val="000000"/>
          <w:sz w:val="22"/>
        </w:rPr>
        <w:t>oste (§5.3 w/w rozporządzenia) na podstawie lokalnej odkrywki.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100" w:right="6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Obiekt zlokalizowany jest w I strefie przemarzania gruntu.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100" w:right="6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Głębokość posadowienia:  -1,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32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m (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Hz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&gt;=</w:t>
      </w:r>
      <w:r>
        <w:rPr>
          <w:rStyle w:val="TekstpodstawowyZnak1"/>
          <w:rFonts w:ascii="Courier New" w:hAnsi="Courier New" w:cs="Courier New"/>
          <w:color w:val="000000"/>
          <w:sz w:val="22"/>
        </w:rPr>
        <w:t>0,8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0m).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100" w:right="6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Jako graniczne naprężen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ia pod fundamentem przyjęto: 120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kPa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(1,2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kg/cm</w:t>
      </w:r>
      <w:r w:rsidRPr="00C07009">
        <w:rPr>
          <w:rStyle w:val="TekstpodstawowyZnak1"/>
          <w:rFonts w:ascii="Courier New" w:hAnsi="Courier New" w:cs="Courier New"/>
          <w:color w:val="000000"/>
          <w:sz w:val="22"/>
          <w:vertAlign w:val="superscript"/>
        </w:rPr>
        <w:t>2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).</w:t>
      </w:r>
    </w:p>
    <w:p w:rsidR="00D645C8" w:rsidRPr="00C07009" w:rsidRDefault="00D645C8" w:rsidP="008D7A28">
      <w:pPr>
        <w:pStyle w:val="Tekstpodstawowy"/>
        <w:shd w:val="clear" w:color="auto" w:fill="auto"/>
        <w:spacing w:before="0" w:after="226" w:line="276" w:lineRule="auto"/>
        <w:ind w:right="680" w:firstLine="0"/>
        <w:jc w:val="both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410"/>
        </w:tabs>
        <w:spacing w:after="0" w:line="276" w:lineRule="auto"/>
        <w:ind w:left="10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Założenia przyjęte do obliczeń konstrukcyjnych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83" w:line="276" w:lineRule="auto"/>
        <w:ind w:left="100" w:right="2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Wymagane bezpieczeństwo konstrukcji (dział V warunków technicznych jakim powinny odpowiadać budynki i ich usytuowanie; Dz. U. Nr 75, poz. 690) zapewniono przez spełnienie wymagań zawartych w Polskich Normach zgodnie z par 204 ust 4 wyżej wymienionych warunków.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83" w:line="276" w:lineRule="auto"/>
        <w:ind w:left="100" w:right="240" w:firstLine="0"/>
        <w:jc w:val="both"/>
        <w:rPr>
          <w:rStyle w:val="TekstpodstawowyZnak1"/>
          <w:rFonts w:ascii="Courier New" w:hAnsi="Courier New" w:cs="Courier New"/>
          <w:iCs/>
          <w:sz w:val="22"/>
        </w:rPr>
      </w:pPr>
      <w:r w:rsidRPr="00C07009">
        <w:rPr>
          <w:rStyle w:val="TekstpodstawowyZnak1"/>
          <w:rFonts w:ascii="Courier New" w:hAnsi="Courier New" w:cs="Courier New"/>
          <w:iCs/>
          <w:sz w:val="22"/>
        </w:rPr>
        <w:t>Projekt konstrukcji wykonano w oparciu o następujące normy: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PN-82/B-02000</w:t>
      </w:r>
      <w:r>
        <w:rPr>
          <w:rStyle w:val="TekstpodstawowyZnak1"/>
          <w:rFonts w:ascii="Courier New" w:hAnsi="Courier New" w:cs="Courier New"/>
          <w:color w:val="000000"/>
          <w:sz w:val="22"/>
        </w:rPr>
        <w:tab/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Obciążenia budowli. Zasady ustalania wartości.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PN-82</w:t>
      </w:r>
      <w:r>
        <w:rPr>
          <w:rStyle w:val="TekstpodstawowyZnak1"/>
          <w:rFonts w:ascii="Courier New" w:hAnsi="Courier New" w:cs="Courier New"/>
          <w:color w:val="000000"/>
          <w:sz w:val="22"/>
        </w:rPr>
        <w:t>/B-02001</w:t>
      </w:r>
      <w:r>
        <w:rPr>
          <w:rStyle w:val="TekstpodstawowyZnak1"/>
          <w:rFonts w:ascii="Courier New" w:hAnsi="Courier New" w:cs="Courier New"/>
          <w:color w:val="000000"/>
          <w:sz w:val="22"/>
        </w:rPr>
        <w:tab/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Obciążenia budowli. Obciążenia stałe.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PN-82/B-02003</w:t>
      </w:r>
      <w:r>
        <w:rPr>
          <w:rStyle w:val="TekstpodstawowyZnak1"/>
          <w:rFonts w:ascii="Courier New" w:hAnsi="Courier New" w:cs="Courier New"/>
          <w:color w:val="000000"/>
          <w:sz w:val="22"/>
        </w:rPr>
        <w:tab/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Obciążenia budowli. Obciążenia zmienne technologiczne.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PN-80/B-02010/Az1:2006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Obciążenia w obliczeniach statycznych. Obciążenia śniegiem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PN-77/B-02011/Az1</w:t>
      </w:r>
      <w:r>
        <w:rPr>
          <w:rStyle w:val="TekstpodstawowyZnak1"/>
          <w:rFonts w:ascii="Courier New" w:hAnsi="Courier New" w:cs="Courier New"/>
          <w:color w:val="000000"/>
          <w:sz w:val="22"/>
        </w:rPr>
        <w:tab/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Obciążenia w obliczeniach statycznych. Obciążenie wiatrem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PN-90/B-03200:1999</w:t>
      </w:r>
      <w:r>
        <w:rPr>
          <w:rStyle w:val="TekstpodstawowyZnak1"/>
          <w:rFonts w:ascii="Courier New" w:hAnsi="Courier New" w:cs="Courier New"/>
          <w:color w:val="000000"/>
          <w:sz w:val="22"/>
        </w:rPr>
        <w:tab/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Konstrukcje stalowe. Obliczenia statyczne i projektowanie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PN-B-03264:2002/Ap1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ab/>
        <w:t>Konstrukcje betonowe, żelbetowe i sprężone.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PN-B-03002:1999/Ap1//Az1/Az2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ab/>
        <w:t>Konstrukcje murowe niezbrojone. Projektowanie i obliczanie.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PN-81/B-03020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ab/>
        <w:t>Posadowienie bezpośrednie budowli. Obliczenia statyczne i projektowanie.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PN-B-03150:2000/Az1/Az2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Konstrukcje drewniane. Obliczenia statyczne i projektowanie.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PN-90/B-03000</w:t>
      </w:r>
      <w:r>
        <w:rPr>
          <w:rStyle w:val="TekstpodstawowyZnak1"/>
          <w:rFonts w:ascii="Courier New" w:hAnsi="Courier New" w:cs="Courier New"/>
          <w:color w:val="000000"/>
          <w:sz w:val="22"/>
        </w:rPr>
        <w:tab/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Projekty budowlane. Obliczenia statyczne.</w:t>
      </w:r>
    </w:p>
    <w:p w:rsidR="00BD426B" w:rsidRDefault="00BD426B" w:rsidP="00BD426B">
      <w:pPr>
        <w:pStyle w:val="Tekstpodstawowy"/>
        <w:shd w:val="clear" w:color="auto" w:fill="auto"/>
        <w:tabs>
          <w:tab w:val="left" w:pos="2933"/>
        </w:tabs>
        <w:spacing w:before="0" w:line="276" w:lineRule="auto"/>
        <w:ind w:left="100" w:right="5000" w:firstLine="0"/>
        <w:rPr>
          <w:rFonts w:ascii="Courier New" w:hAnsi="Courier New" w:cs="Courier New"/>
          <w:sz w:val="22"/>
        </w:rPr>
      </w:pPr>
    </w:p>
    <w:p w:rsidR="008D7A28" w:rsidRPr="00C07009" w:rsidRDefault="008D7A28" w:rsidP="00BD426B">
      <w:pPr>
        <w:pStyle w:val="Tekstpodstawowy"/>
        <w:shd w:val="clear" w:color="auto" w:fill="auto"/>
        <w:tabs>
          <w:tab w:val="left" w:pos="2933"/>
        </w:tabs>
        <w:spacing w:before="0" w:line="276" w:lineRule="auto"/>
        <w:ind w:left="100" w:right="5000" w:firstLine="0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368"/>
        </w:tabs>
        <w:spacing w:after="0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Podstawowe założenia obliczeń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83" w:line="276" w:lineRule="auto"/>
        <w:ind w:left="100" w:right="24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Założono pokrycie dachu </w:t>
      </w:r>
      <w:r w:rsidR="008D7A28">
        <w:rPr>
          <w:rStyle w:val="TekstpodstawowyZnak1"/>
          <w:rFonts w:ascii="Courier New" w:hAnsi="Courier New" w:cs="Courier New"/>
          <w:color w:val="000000"/>
          <w:sz w:val="22"/>
        </w:rPr>
        <w:t>dachówką karpiówką.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I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strefa wiatrowa - charakterystyczne ciśnienie prędkości wiatru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q</w:t>
      </w:r>
      <w:r w:rsidRPr="00C07009"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>=0,30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kPa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II strefa śniegowa - obciążenie charakterystyczne śniegiem gruntu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Q</w:t>
      </w:r>
      <w:r w:rsidRPr="00C07009"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>=0,90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kPa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</w:p>
    <w:p w:rsidR="00BD426B" w:rsidRDefault="00BD426B" w:rsidP="00BD426B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umowna głębokość przemarzania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h</w:t>
      </w:r>
      <w:r w:rsidRPr="00C07009"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z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>=0,80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m</w:t>
      </w:r>
    </w:p>
    <w:p w:rsidR="00533688" w:rsidRDefault="00533688" w:rsidP="00BD569C">
      <w:pPr>
        <w:pStyle w:val="Tekstpodstawowy"/>
        <w:numPr>
          <w:ilvl w:val="1"/>
          <w:numId w:val="11"/>
        </w:numPr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b/>
          <w:color w:val="000000"/>
          <w:sz w:val="22"/>
        </w:rPr>
      </w:pPr>
      <w:r w:rsidRPr="00533688">
        <w:rPr>
          <w:rStyle w:val="TekstpodstawowyZnak1"/>
          <w:rFonts w:ascii="Courier New" w:hAnsi="Courier New" w:cs="Courier New"/>
          <w:b/>
          <w:color w:val="000000"/>
          <w:sz w:val="22"/>
        </w:rPr>
        <w:t>Pozycje obliczeniowe</w:t>
      </w:r>
    </w:p>
    <w:p w:rsidR="00533688" w:rsidRDefault="00533688" w:rsidP="00533688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b/>
          <w:color w:val="000000"/>
          <w:sz w:val="22"/>
        </w:rPr>
      </w:pPr>
      <w:r>
        <w:rPr>
          <w:rStyle w:val="TekstpodstawowyZnak1"/>
          <w:rFonts w:ascii="Courier New" w:hAnsi="Courier New" w:cs="Courier New"/>
          <w:b/>
          <w:color w:val="000000"/>
          <w:sz w:val="22"/>
        </w:rPr>
        <w:t xml:space="preserve">Poz. 1. – Ława fundamentowa </w:t>
      </w:r>
    </w:p>
    <w:p w:rsidR="00533688" w:rsidRDefault="00533688" w:rsidP="00533688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b/>
          <w:color w:val="000000"/>
          <w:sz w:val="22"/>
        </w:rPr>
      </w:pPr>
      <w:r>
        <w:rPr>
          <w:rStyle w:val="TekstpodstawowyZnak1"/>
          <w:rFonts w:ascii="Courier New" w:hAnsi="Courier New" w:cs="Courier New"/>
          <w:b/>
          <w:color w:val="000000"/>
          <w:sz w:val="22"/>
        </w:rPr>
        <w:t>Poz. 2. – Wieniec żelbetowy 25 x 25 cm</w:t>
      </w:r>
    </w:p>
    <w:p w:rsidR="00533688" w:rsidRPr="00533688" w:rsidRDefault="00533688" w:rsidP="0044646F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b/>
          <w:color w:val="000000"/>
          <w:sz w:val="22"/>
        </w:rPr>
      </w:pPr>
      <w:r>
        <w:rPr>
          <w:rStyle w:val="TekstpodstawowyZnak1"/>
          <w:rFonts w:ascii="Courier New" w:hAnsi="Courier New" w:cs="Courier New"/>
          <w:b/>
          <w:color w:val="000000"/>
          <w:sz w:val="22"/>
        </w:rPr>
        <w:t>Poz. 3. - Kratownica drewniana prefabrykowana</w:t>
      </w:r>
    </w:p>
    <w:p w:rsidR="009C6AE0" w:rsidRDefault="000A242E" w:rsidP="00BD569C">
      <w:pPr>
        <w:pStyle w:val="Tekstpodstawowy"/>
        <w:numPr>
          <w:ilvl w:val="1"/>
          <w:numId w:val="11"/>
        </w:numPr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b/>
          <w:color w:val="000000"/>
          <w:sz w:val="22"/>
        </w:rPr>
      </w:pPr>
      <w:r w:rsidRPr="000A242E">
        <w:rPr>
          <w:rStyle w:val="TekstpodstawowyZnak1"/>
          <w:rFonts w:ascii="Courier New" w:hAnsi="Courier New" w:cs="Courier New"/>
          <w:b/>
          <w:color w:val="000000"/>
          <w:sz w:val="22"/>
        </w:rPr>
        <w:t>Obliczenia kratownicy drewnianej</w:t>
      </w:r>
      <w:r w:rsidR="00443949">
        <w:rPr>
          <w:rStyle w:val="TekstpodstawowyZnak1"/>
          <w:rFonts w:ascii="Courier New" w:hAnsi="Courier New" w:cs="Courier New"/>
          <w:b/>
          <w:color w:val="000000"/>
          <w:sz w:val="22"/>
        </w:rPr>
        <w:t xml:space="preserve"> (Poz. 3)</w:t>
      </w:r>
    </w:p>
    <w:p w:rsidR="000236B6" w:rsidRDefault="000236B6" w:rsidP="000236B6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both"/>
        <w:rPr>
          <w:rStyle w:val="TekstpodstawowyZnak1"/>
          <w:rFonts w:ascii="Courier New" w:hAnsi="Courier New" w:cs="Courier New"/>
          <w:b/>
          <w:color w:val="000000"/>
          <w:sz w:val="22"/>
        </w:rPr>
      </w:pPr>
    </w:p>
    <w:p w:rsidR="0044646F" w:rsidRDefault="0044646F" w:rsidP="0044646F">
      <w:pPr>
        <w:pStyle w:val="Tekstpodstawowy"/>
        <w:shd w:val="clear" w:color="auto" w:fill="auto"/>
        <w:spacing w:before="0" w:after="177" w:line="276" w:lineRule="auto"/>
        <w:ind w:left="100" w:right="25" w:firstLine="0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object w:dxaOrig="17143" w:dyaOrig="5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8.95pt;height:160.85pt" o:ole="">
            <v:imagedata r:id="rId9" o:title=""/>
          </v:shape>
          <o:OLEObject Type="Embed" ProgID="PBrush" ShapeID="_x0000_i1025" DrawAspect="Content" ObjectID="_1558163667" r:id="rId10"/>
        </w:object>
      </w: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</w:p>
    <w:p w:rsidR="0044646F" w:rsidRDefault="0044646F" w:rsidP="0044646F">
      <w:pPr>
        <w:autoSpaceDE w:val="0"/>
        <w:autoSpaceDN w:val="0"/>
        <w:adjustRightInd w:val="0"/>
        <w:spacing w:before="240" w:after="6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Pręt nr 1</w:t>
      </w:r>
    </w:p>
    <w:p w:rsidR="0044646F" w:rsidRDefault="0044646F" w:rsidP="0044646F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</w:t>
      </w:r>
      <w:r>
        <w:rPr>
          <w:rFonts w:ascii="Symbol" w:hAnsi="Symbol" w:cs="Symbol"/>
        </w:rPr>
        <w:t></w:t>
      </w:r>
      <w:r>
        <w:rPr>
          <w:rFonts w:ascii="Times New Roman" w:hAnsi="Times New Roman" w:cs="Times New Roman"/>
        </w:rPr>
        <w:t xml:space="preserve">  </w:t>
      </w:r>
    </w:p>
    <w:p w:rsidR="0044646F" w:rsidRDefault="0044646F" w:rsidP="0044646F">
      <w:pPr>
        <w:tabs>
          <w:tab w:val="left" w:pos="1134"/>
          <w:tab w:val="left" w:pos="3969"/>
        </w:tabs>
        <w:autoSpaceDE w:val="0"/>
        <w:autoSpaceDN w:val="0"/>
        <w:adjustRightInd w:val="0"/>
        <w:spacing w:after="60"/>
        <w:rPr>
          <w:rFonts w:ascii="Times New Roman" w:hAnsi="Times New Roman" w:cs="Times New Roman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472565" cy="2743200"/>
            <wp:effectExtent l="0" t="0" r="0" b="0"/>
            <wp:docPr id="583" name="Obraz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743200" cy="1377315"/>
            <wp:effectExtent l="0" t="0" r="0" b="0"/>
            <wp:docPr id="582" name="Obraz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</w:p>
    <w:p w:rsidR="0044646F" w:rsidRDefault="0044646F" w:rsidP="0044646F">
      <w:pPr>
        <w:tabs>
          <w:tab w:val="left" w:pos="1134"/>
          <w:tab w:val="left" w:pos="3969"/>
        </w:tabs>
        <w:autoSpaceDE w:val="0"/>
        <w:autoSpaceDN w:val="0"/>
        <w:adjustRightInd w:val="0"/>
        <w:spacing w:after="60"/>
        <w:rPr>
          <w:rFonts w:ascii="Times New Roman" w:hAnsi="Times New Roman" w:cs="Times New Roman"/>
        </w:rPr>
      </w:pPr>
      <w:r>
        <w:rPr>
          <w:rFonts w:ascii="Arial" w:hAnsi="Arial" w:cs="Arial"/>
          <w:b/>
          <w:bCs/>
          <w:sz w:val="26"/>
          <w:szCs w:val="26"/>
        </w:rPr>
        <w:t xml:space="preserve">Sprawdzenie nośności pręta nr 1 </w:t>
      </w:r>
    </w:p>
    <w:p w:rsidR="0044646F" w:rsidRDefault="0044646F" w:rsidP="0044646F">
      <w:pPr>
        <w:tabs>
          <w:tab w:val="left" w:pos="1134"/>
        </w:tabs>
        <w:autoSpaceDE w:val="0"/>
        <w:autoSpaceDN w:val="0"/>
        <w:adjustRightInd w:val="0"/>
        <w:spacing w:before="120" w:after="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Nośność na rozciąganie</w:t>
      </w:r>
      <w:r>
        <w:rPr>
          <w:rFonts w:ascii="Symbol" w:hAnsi="Symbol" w:cs="Symbol"/>
          <w:b/>
          <w:bCs/>
        </w:rPr>
        <w:t></w:t>
      </w:r>
      <w:r>
        <w:rPr>
          <w:rFonts w:ascii="Symbol" w:hAnsi="Symbol" w:cs="Symbol"/>
          <w:b/>
          <w:bCs/>
          <w:sz w:val="26"/>
          <w:szCs w:val="26"/>
        </w:rPr>
        <w:t></w:t>
      </w:r>
    </w:p>
    <w:p w:rsidR="0044646F" w:rsidRDefault="0044646F" w:rsidP="0044646F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Wyniki dla 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a</w:t>
      </w:r>
      <w:proofErr w:type="spellEnd"/>
      <w:r>
        <w:rPr>
          <w:rFonts w:ascii="Times New Roman" w:hAnsi="Times New Roman" w:cs="Times New Roman"/>
        </w:rPr>
        <w:t xml:space="preserve">=0,00 m;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>=1,63 m, przy obciążeniach “O”.</w:t>
      </w:r>
    </w:p>
    <w:p w:rsidR="0044646F" w:rsidRDefault="0044646F" w:rsidP="0044646F">
      <w:pPr>
        <w:tabs>
          <w:tab w:val="left" w:pos="1134"/>
        </w:tabs>
        <w:autoSpaceDE w:val="0"/>
        <w:autoSpaceDN w:val="0"/>
        <w:adjustRightInd w:val="0"/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hAnsi="Times New Roman" w:cs="Times New Roman"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 xml:space="preserve"> = 160,00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:rsidR="0044646F" w:rsidRDefault="0044646F" w:rsidP="0044646F">
      <w:pPr>
        <w:tabs>
          <w:tab w:val="left" w:pos="1134"/>
        </w:tabs>
        <w:autoSpaceDE w:val="0"/>
        <w:autoSpaceDN w:val="0"/>
        <w:adjustRightInd w:val="0"/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ab/>
        <w:t xml:space="preserve">σ </w:t>
      </w:r>
      <w:r>
        <w:rPr>
          <w:rFonts w:ascii="Times New Roman" w:hAnsi="Times New Roman" w:cs="Times New Roman"/>
          <w:vertAlign w:val="subscript"/>
        </w:rPr>
        <w:t>t,0,d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  <w:iCs/>
        </w:rPr>
        <w:t>N</w:t>
      </w:r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hAnsi="Times New Roman" w:cs="Times New Roman"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 xml:space="preserve"> = 34,3 / 160,00 ×10 = </w:t>
      </w:r>
      <w:r>
        <w:rPr>
          <w:rFonts w:ascii="Times New Roman" w:hAnsi="Times New Roman" w:cs="Times New Roman"/>
          <w:b/>
          <w:bCs/>
        </w:rPr>
        <w:t>2,1 &lt; 8,31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  <w:iCs/>
        </w:rPr>
        <w:t xml:space="preserve">f </w:t>
      </w:r>
      <w:r>
        <w:rPr>
          <w:rFonts w:ascii="Times New Roman" w:hAnsi="Times New Roman" w:cs="Times New Roman"/>
          <w:vertAlign w:val="subscript"/>
        </w:rPr>
        <w:t>t,0,d</w:t>
      </w:r>
      <w:r>
        <w:rPr>
          <w:rFonts w:ascii="Times New Roman" w:hAnsi="Times New Roman" w:cs="Times New Roman"/>
        </w:rPr>
        <w:t xml:space="preserve"> </w:t>
      </w:r>
    </w:p>
    <w:p w:rsidR="0044646F" w:rsidRDefault="0044646F" w:rsidP="0044646F">
      <w:pPr>
        <w:tabs>
          <w:tab w:val="left" w:pos="1134"/>
        </w:tabs>
        <w:autoSpaceDE w:val="0"/>
        <w:autoSpaceDN w:val="0"/>
        <w:adjustRightInd w:val="0"/>
        <w:spacing w:before="120" w:after="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Nośność na zginanie</w:t>
      </w:r>
      <w:r>
        <w:rPr>
          <w:rFonts w:ascii="Symbol" w:hAnsi="Symbol" w:cs="Symbol"/>
          <w:b/>
          <w:bCs/>
        </w:rPr>
        <w:t></w:t>
      </w:r>
    </w:p>
    <w:p w:rsidR="0044646F" w:rsidRDefault="0044646F" w:rsidP="0044646F">
      <w:pPr>
        <w:tabs>
          <w:tab w:val="left" w:pos="284"/>
          <w:tab w:val="left" w:pos="2694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Wyniki dla 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a</w:t>
      </w:r>
      <w:proofErr w:type="spellEnd"/>
      <w:r>
        <w:rPr>
          <w:rFonts w:ascii="Times New Roman" w:hAnsi="Times New Roman" w:cs="Times New Roman"/>
        </w:rPr>
        <w:t xml:space="preserve">=0,92 m;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 xml:space="preserve">=0,71 m, przy obciążeniach “O”.  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Warunek stateczności: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ab/>
        <w:t>σ</w:t>
      </w:r>
      <w:r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vertAlign w:val="subscript"/>
        </w:rPr>
        <w:t>m,d</w:t>
      </w:r>
      <w:proofErr w:type="spellEnd"/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  <w:iCs/>
        </w:rPr>
        <w:t xml:space="preserve">M / W </w:t>
      </w:r>
      <w:r>
        <w:rPr>
          <w:rFonts w:ascii="Times New Roman" w:hAnsi="Times New Roman" w:cs="Times New Roman"/>
        </w:rPr>
        <w:t>= 1,1 / 533,33 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b/>
          <w:bCs/>
        </w:rPr>
        <w:t>2,0 &lt; 13,8</w:t>
      </w:r>
      <w:r>
        <w:rPr>
          <w:rFonts w:ascii="Times New Roman" w:hAnsi="Times New Roman" w:cs="Times New Roman"/>
        </w:rPr>
        <w:t xml:space="preserve"> = 1,000×13,85 = </w:t>
      </w:r>
      <w:r>
        <w:rPr>
          <w:rFonts w:ascii="Times New Roman" w:hAnsi="Times New Roman" w:cs="Times New Roman"/>
          <w:i/>
          <w:iCs/>
        </w:rPr>
        <w:t>k</w:t>
      </w:r>
      <w:r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vertAlign w:val="subscript"/>
        </w:rPr>
        <w:t>crit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f</w:t>
      </w:r>
      <w:r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vertAlign w:val="subscript"/>
        </w:rPr>
        <w:t>m,d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Nośność dla 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a</w:t>
      </w:r>
      <w:proofErr w:type="spellEnd"/>
      <w:r>
        <w:rPr>
          <w:rFonts w:ascii="Times New Roman" w:hAnsi="Times New Roman" w:cs="Times New Roman"/>
        </w:rPr>
        <w:t xml:space="preserve">=0,92 m;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>=0,71 m, przy obciążeniach “O”: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62915" cy="427355"/>
            <wp:effectExtent l="0" t="0" r="0" b="0"/>
            <wp:docPr id="581" name="Obraz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3955" cy="427355"/>
            <wp:effectExtent l="0" t="0" r="0" b="0"/>
            <wp:docPr id="580" name="Obraz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39420"/>
            <wp:effectExtent l="0" t="0" r="0" b="0"/>
            <wp:docPr id="579" name="Obraz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98475" cy="439420"/>
            <wp:effectExtent l="0" t="0" r="0" b="0"/>
            <wp:docPr id="578" name="Obraz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05790" cy="439420"/>
            <wp:effectExtent l="0" t="0" r="0" b="0"/>
            <wp:docPr id="577" name="Obraz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8"/>
        </w:rPr>
        <w:t xml:space="preserve"> = </w:t>
      </w:r>
      <w:r>
        <w:rPr>
          <w:rFonts w:ascii="Times New Roman" w:hAnsi="Times New Roman" w:cs="Times New Roman"/>
          <w:b/>
          <w:bCs/>
          <w:position w:val="28"/>
        </w:rPr>
        <w:t>0,4 &lt; 1</w:t>
      </w:r>
      <w:r>
        <w:rPr>
          <w:rFonts w:ascii="Times New Roman" w:hAnsi="Times New Roman" w:cs="Times New Roman"/>
        </w:rPr>
        <w:t xml:space="preserve"> 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62915" cy="427355"/>
            <wp:effectExtent l="0" t="0" r="0" b="0"/>
            <wp:docPr id="576" name="Obraz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3955" cy="427355"/>
            <wp:effectExtent l="0" t="0" r="0" b="0"/>
            <wp:docPr id="575" name="Obraz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39420"/>
            <wp:effectExtent l="0" t="0" r="0" b="0"/>
            <wp:docPr id="574" name="Obraz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748030" cy="439420"/>
            <wp:effectExtent l="0" t="0" r="0" b="0"/>
            <wp:docPr id="573" name="Obraz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44170" cy="439420"/>
            <wp:effectExtent l="0" t="0" r="0" b="0"/>
            <wp:docPr id="572" name="Obraz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28"/>
        </w:rPr>
        <w:t xml:space="preserve">= </w:t>
      </w:r>
      <w:r>
        <w:rPr>
          <w:rFonts w:ascii="Times New Roman" w:hAnsi="Times New Roman" w:cs="Times New Roman"/>
          <w:b/>
          <w:bCs/>
          <w:position w:val="28"/>
        </w:rPr>
        <w:t>0,4 &lt; 1</w:t>
      </w:r>
      <w:r>
        <w:rPr>
          <w:rFonts w:ascii="Times New Roman" w:hAnsi="Times New Roman" w:cs="Times New Roman"/>
        </w:rPr>
        <w:t xml:space="preserve"> </w:t>
      </w:r>
    </w:p>
    <w:p w:rsidR="0044646F" w:rsidRDefault="0044646F" w:rsidP="0044646F">
      <w:pPr>
        <w:tabs>
          <w:tab w:val="left" w:pos="1134"/>
        </w:tabs>
        <w:autoSpaceDE w:val="0"/>
        <w:autoSpaceDN w:val="0"/>
        <w:adjustRightInd w:val="0"/>
        <w:spacing w:before="120" w:after="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Nośność na ścinanie</w:t>
      </w:r>
      <w:r>
        <w:rPr>
          <w:rFonts w:ascii="Symbol" w:hAnsi="Symbol" w:cs="Symbol"/>
          <w:b/>
          <w:bCs/>
        </w:rPr>
        <w:t>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Wyniki dla 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a</w:t>
      </w:r>
      <w:proofErr w:type="spellEnd"/>
      <w:r>
        <w:rPr>
          <w:rFonts w:ascii="Times New Roman" w:hAnsi="Times New Roman" w:cs="Times New Roman"/>
        </w:rPr>
        <w:t xml:space="preserve">=1,63 m;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 xml:space="preserve">=0,00 m, przy obciążeniach “O”.  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Warunek nośności</w:t>
      </w:r>
    </w:p>
    <w:p w:rsidR="0044646F" w:rsidRDefault="0044646F" w:rsidP="0044646F">
      <w:pPr>
        <w:tabs>
          <w:tab w:val="left" w:pos="567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position w:val="12"/>
        </w:rPr>
        <w:tab/>
        <w:t>τ</w:t>
      </w:r>
      <w:r>
        <w:rPr>
          <w:rFonts w:ascii="Times New Roman" w:hAnsi="Times New Roman" w:cs="Times New Roman"/>
          <w:position w:val="12"/>
          <w:vertAlign w:val="subscript"/>
        </w:rPr>
        <w:t xml:space="preserve"> d</w:t>
      </w:r>
      <w:r>
        <w:rPr>
          <w:rFonts w:ascii="Times New Roman" w:hAnsi="Times New Roman" w:cs="Times New Roman"/>
          <w:position w:val="12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712470" cy="297180"/>
            <wp:effectExtent l="0" t="0" r="0" b="0"/>
            <wp:docPr id="571" name="Obraz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2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712470" cy="249555"/>
            <wp:effectExtent l="0" t="0" r="0" b="0"/>
            <wp:docPr id="570" name="Obraz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2"/>
        </w:rPr>
        <w:t xml:space="preserve"> = </w:t>
      </w:r>
      <w:r>
        <w:rPr>
          <w:rFonts w:ascii="Times New Roman" w:hAnsi="Times New Roman" w:cs="Times New Roman"/>
          <w:b/>
          <w:bCs/>
          <w:position w:val="12"/>
        </w:rPr>
        <w:t>0,3 &lt; 1,4</w:t>
      </w:r>
      <w:r>
        <w:rPr>
          <w:rFonts w:ascii="Times New Roman" w:hAnsi="Times New Roman" w:cs="Times New Roman"/>
          <w:position w:val="12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2"/>
        </w:rPr>
        <w:t>k</w:t>
      </w:r>
      <w:r>
        <w:rPr>
          <w:rFonts w:ascii="Times New Roman" w:hAnsi="Times New Roman" w:cs="Times New Roman"/>
          <w:position w:val="12"/>
          <w:vertAlign w:val="subscript"/>
        </w:rPr>
        <w:t xml:space="preserve"> v</w:t>
      </w:r>
      <w:r>
        <w:rPr>
          <w:rFonts w:ascii="Times New Roman" w:hAnsi="Times New Roman" w:cs="Times New Roman"/>
          <w:position w:val="12"/>
        </w:rPr>
        <w:t xml:space="preserve"> </w:t>
      </w:r>
      <w:r>
        <w:rPr>
          <w:rFonts w:ascii="Times New Roman" w:hAnsi="Times New Roman" w:cs="Times New Roman"/>
          <w:i/>
          <w:iCs/>
          <w:position w:val="12"/>
        </w:rPr>
        <w:t>f</w:t>
      </w:r>
      <w:r>
        <w:rPr>
          <w:rFonts w:ascii="Times New Roman" w:hAnsi="Times New Roman" w:cs="Times New Roman"/>
          <w:position w:val="12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2"/>
          <w:vertAlign w:val="subscript"/>
        </w:rPr>
        <w:t>v,d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44646F" w:rsidRDefault="0044646F" w:rsidP="0044646F">
      <w:pPr>
        <w:tabs>
          <w:tab w:val="left" w:pos="1276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Arial" w:hAnsi="Arial" w:cs="Arial"/>
          <w:b/>
          <w:bCs/>
        </w:rPr>
        <w:t>Stan graniczny użytkowania</w:t>
      </w:r>
      <w:r>
        <w:rPr>
          <w:rFonts w:ascii="Symbol" w:hAnsi="Symbol" w:cs="Symbol"/>
          <w:b/>
          <w:bCs/>
        </w:rPr>
        <w:t></w:t>
      </w:r>
      <w:r>
        <w:rPr>
          <w:rFonts w:ascii="Arial" w:hAnsi="Arial" w:cs="Arial"/>
          <w:b/>
          <w:bCs/>
        </w:rPr>
        <w:t xml:space="preserve"> </w:t>
      </w:r>
    </w:p>
    <w:p w:rsidR="0044646F" w:rsidRDefault="0044646F" w:rsidP="0044646F">
      <w:pPr>
        <w:tabs>
          <w:tab w:val="left" w:pos="1276"/>
        </w:tabs>
        <w:autoSpaceDE w:val="0"/>
        <w:autoSpaceDN w:val="0"/>
        <w:adjustRightInd w:val="0"/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Wyniki dla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a</w:t>
      </w:r>
      <w:proofErr w:type="spellEnd"/>
      <w:r>
        <w:rPr>
          <w:rFonts w:ascii="Times New Roman" w:hAnsi="Times New Roman" w:cs="Times New Roman"/>
        </w:rPr>
        <w:t xml:space="preserve">=1,63 m;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>=0,00 m, przy obciążeniach “</w:t>
      </w:r>
      <w:r>
        <w:rPr>
          <w:rFonts w:ascii="Times New Roman" w:hAnsi="Times New Roman" w:cs="Times New Roman"/>
          <w:b/>
          <w:bCs/>
        </w:rPr>
        <w:t>O”</w:t>
      </w:r>
      <w:r>
        <w:rPr>
          <w:rFonts w:ascii="Arial" w:hAnsi="Arial" w:cs="Arial"/>
        </w:rPr>
        <w:t>.</w:t>
      </w:r>
      <w:r>
        <w:rPr>
          <w:rFonts w:ascii="Times New Roman" w:hAnsi="Times New Roman" w:cs="Times New Roman"/>
        </w:rPr>
        <w:t xml:space="preserve">    </w:t>
      </w:r>
    </w:p>
    <w:p w:rsidR="0044646F" w:rsidRDefault="0044646F" w:rsidP="0044646F">
      <w:pPr>
        <w:tabs>
          <w:tab w:val="left" w:pos="1276"/>
        </w:tabs>
        <w:autoSpaceDE w:val="0"/>
        <w:autoSpaceDN w:val="0"/>
        <w:adjustRightInd w:val="0"/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u</w:t>
      </w:r>
      <w:r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vertAlign w:val="subscript"/>
        </w:rPr>
        <w:t>z,fin</w:t>
      </w:r>
      <w:proofErr w:type="spellEnd"/>
      <w:r>
        <w:rPr>
          <w:rFonts w:ascii="Times New Roman" w:hAnsi="Times New Roman" w:cs="Times New Roman"/>
        </w:rPr>
        <w:t xml:space="preserve"> = -0,3 + -4,7 = </w:t>
      </w:r>
      <w:r>
        <w:rPr>
          <w:rFonts w:ascii="Times New Roman" w:hAnsi="Times New Roman" w:cs="Times New Roman"/>
          <w:b/>
          <w:bCs/>
        </w:rPr>
        <w:t>5,0 &lt; 10,9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i/>
          <w:iCs/>
        </w:rPr>
        <w:t>u</w:t>
      </w:r>
      <w:r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vertAlign w:val="subscript"/>
        </w:rPr>
        <w:t>net,fin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2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569" name="Obraz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1235075"/>
            <wp:effectExtent l="0" t="0" r="0" b="0"/>
            <wp:docPr id="568" name="Obraz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2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=1,68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31,2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2,0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1,7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3,3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67" name="Obraz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66" name="Obraz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65" name="Obraz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564" name="Obraz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563" name="Obraz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0,5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62" name="Obraz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61" name="Obraz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60" name="Obraz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559" name="Obraz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558" name="Obraz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0,4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557" name="Obraz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556" name="Obraz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0,4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-0,4 + -5,9 = </w:t>
      </w:r>
      <w:r>
        <w:rPr>
          <w:rFonts w:ascii="Times New Roman" w:hAnsi="Times New Roman" w:cs="Times New Roman"/>
          <w:b/>
          <w:bCs/>
          <w:sz w:val="20"/>
          <w:szCs w:val="20"/>
        </w:rPr>
        <w:t>6,4 &lt; 11,2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3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555" name="Obraz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1235075"/>
            <wp:effectExtent l="0" t="0" r="0" b="0"/>
            <wp:docPr id="554" name="Obraz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3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=1,65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20,5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1,3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=1,65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3,1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5,9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=1,65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53" name="Obraz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52" name="Obraz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51" name="Obraz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550" name="Obraz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549" name="Obraz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0,6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48" name="Obraz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47" name="Obraz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46" name="Obraz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545" name="Obraz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544" name="Obraz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0,5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=1,65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543" name="Obraz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542" name="Obraz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0,6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=1,65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-0,5 + -9,9 = </w:t>
      </w:r>
      <w:r>
        <w:rPr>
          <w:rFonts w:ascii="Times New Roman" w:hAnsi="Times New Roman" w:cs="Times New Roman"/>
          <w:b/>
          <w:bCs/>
          <w:sz w:val="20"/>
          <w:szCs w:val="20"/>
        </w:rPr>
        <w:t>10,4 &lt; 11,0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4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541" name="Obraz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1235075"/>
            <wp:effectExtent l="0" t="0" r="0" b="0"/>
            <wp:docPr id="540" name="Obraz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4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=1,65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20,5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1,3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=1,65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3,2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5,9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=1,65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39" name="Obraz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38" name="Obraz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37" name="Obraz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536" name="Obraz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535" name="Obraz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0,6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34" name="Obraz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33" name="Obraz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32" name="Obraz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531" name="Obraz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530" name="Obraz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0,5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=1,65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529" name="Obraz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528" name="Obraz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0,6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=1,65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-0,5 + -9,9 = </w:t>
      </w:r>
      <w:r>
        <w:rPr>
          <w:rFonts w:ascii="Times New Roman" w:hAnsi="Times New Roman" w:cs="Times New Roman"/>
          <w:b/>
          <w:bCs/>
          <w:sz w:val="20"/>
          <w:szCs w:val="20"/>
        </w:rPr>
        <w:t>10,4 &lt; 11,0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5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527" name="Obraz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1235075"/>
            <wp:effectExtent l="0" t="0" r="0" b="0"/>
            <wp:docPr id="526" name="Obraz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5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=1,68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30,0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1,9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=1,68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1,7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3,2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=1,68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25" name="Obraz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24" name="Obraz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23" name="Obraz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522" name="Obraz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521" name="Obraz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0,5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20" name="Obraz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19" name="Obraz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18" name="Obraz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517" name="Obraz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516" name="Obraz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0,4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=1,68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515" name="Obraz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514" name="Obraz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0,4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=1,68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-0,4 + -5,6 = </w:t>
      </w:r>
      <w:r>
        <w:rPr>
          <w:rFonts w:ascii="Times New Roman" w:hAnsi="Times New Roman" w:cs="Times New Roman"/>
          <w:b/>
          <w:bCs/>
          <w:sz w:val="20"/>
          <w:szCs w:val="20"/>
        </w:rPr>
        <w:t>6,1 &lt; 11,2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6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513" name="Obraz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1235075"/>
            <wp:effectExtent l="0" t="0" r="0" b="0"/>
            <wp:docPr id="512" name="Obraz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6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=1,63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31,0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1,9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=0,81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=0,81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1,0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1,9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=0,81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=0,81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11" name="Obraz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10" name="Obraz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09" name="Obraz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508" name="Obraz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507" name="Obraz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0,4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506" name="Obraz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505" name="Obraz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504" name="Obraz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503" name="Obraz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502" name="Obraz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=1,63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501" name="Obraz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500" name="Obraz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0,3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=1,63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-0,3 + -4,2 = </w:t>
      </w:r>
      <w:r>
        <w:rPr>
          <w:rFonts w:ascii="Times New Roman" w:hAnsi="Times New Roman" w:cs="Times New Roman"/>
          <w:b/>
          <w:bCs/>
          <w:sz w:val="20"/>
          <w:szCs w:val="20"/>
        </w:rPr>
        <w:t>4,5 &lt; 10,9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7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23292" cy="1900052"/>
            <wp:effectExtent l="0" t="0" r="0" b="0"/>
            <wp:docPr id="499" name="Obraz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532" cy="190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303813" cy="1406570"/>
            <wp:effectExtent l="0" t="0" r="0" b="0"/>
            <wp:docPr id="498" name="Obraz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889" cy="140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7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 / A</w:t>
      </w:r>
      <w:r>
        <w:rPr>
          <w:rFonts w:ascii="Times New Roman" w:hAnsi="Times New Roman" w:cs="Times New Roman"/>
          <w:sz w:val="20"/>
          <w:szCs w:val="20"/>
          <w:vertAlign w:val="subscript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= 38,1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2,4 &lt; 7,63</w:t>
      </w:r>
      <w:r>
        <w:rPr>
          <w:rFonts w:ascii="Times New Roman" w:hAnsi="Times New Roman" w:cs="Times New Roman"/>
          <w:sz w:val="20"/>
          <w:szCs w:val="20"/>
        </w:rPr>
        <w:t xml:space="preserve"> = 0,719×10,62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497" name="Obraz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96" name="Obraz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95" name="Obraz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94" name="Obraz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0,336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493" name="Obraz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92" name="Obraz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91" name="Obraz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90" name="Obraz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0,398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0,9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1,7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89" name="Obraz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88" name="Obraz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487" name="Obraz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86" name="Obraz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85" name="Obraz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484" name="Obraz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483" name="Obraz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82" name="Obraz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481" name="Obraz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80" name="Obraz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479" name="Obraz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478" name="Obraz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77" name="Obraz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476" name="Obraz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75" name="Obraz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474" name="Obraz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=0,43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=0,94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473" name="Obraz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472" name="Obraz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-0,3 + -4,6 = </w:t>
      </w:r>
      <w:r>
        <w:rPr>
          <w:rFonts w:ascii="Times New Roman" w:hAnsi="Times New Roman" w:cs="Times New Roman"/>
          <w:b/>
          <w:bCs/>
          <w:sz w:val="20"/>
          <w:szCs w:val="20"/>
        </w:rPr>
        <w:t>5,0 &lt; 9,1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8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68779" cy="1984511"/>
            <wp:effectExtent l="0" t="0" r="0" b="0"/>
            <wp:docPr id="471" name="Obraz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011" cy="198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1733550"/>
            <wp:effectExtent l="0" t="0" r="0" b="0"/>
            <wp:docPr id="470" name="Obraz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8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 / A</w:t>
      </w:r>
      <w:r>
        <w:rPr>
          <w:rFonts w:ascii="Times New Roman" w:hAnsi="Times New Roman" w:cs="Times New Roman"/>
          <w:sz w:val="20"/>
          <w:szCs w:val="20"/>
          <w:vertAlign w:val="subscript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= 38,1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2,4 &lt; 7,57</w:t>
      </w:r>
      <w:r>
        <w:rPr>
          <w:rFonts w:ascii="Times New Roman" w:hAnsi="Times New Roman" w:cs="Times New Roman"/>
          <w:sz w:val="20"/>
          <w:szCs w:val="20"/>
        </w:rPr>
        <w:t xml:space="preserve"> = 0,713×10,62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=1,38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469" name="Obraz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68" name="Obraz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67" name="Obraz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66" name="Obraz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0,306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465" name="Obraz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64" name="Obraz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63" name="Obraz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62" name="Obraz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0,380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0,7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1,3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=1,38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61" name="Obraz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60" name="Obraz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459" name="Obraz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58" name="Obraz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57" name="Obraz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456" name="Obraz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=1,38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455" name="Obraz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54" name="Obraz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453" name="Obraz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52" name="Obraz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451" name="Obraz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450" name="Obraz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49" name="Obraz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448" name="Obraz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47" name="Obraz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446" name="Obraz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445" name="Obraz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444" name="Obraz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-0,5 + -6,2 = </w:t>
      </w:r>
      <w:r>
        <w:rPr>
          <w:rFonts w:ascii="Times New Roman" w:hAnsi="Times New Roman" w:cs="Times New Roman"/>
          <w:b/>
          <w:bCs/>
          <w:sz w:val="20"/>
          <w:szCs w:val="20"/>
        </w:rPr>
        <w:t>6,6 &lt; 9,2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8DD6551" wp14:editId="7084B1DC">
            <wp:simplePos x="0" y="0"/>
            <wp:positionH relativeFrom="column">
              <wp:posOffset>968375</wp:posOffset>
            </wp:positionH>
            <wp:positionV relativeFrom="paragraph">
              <wp:posOffset>195580</wp:posOffset>
            </wp:positionV>
            <wp:extent cx="2470150" cy="2172970"/>
            <wp:effectExtent l="0" t="0" r="0" b="0"/>
            <wp:wrapSquare wrapText="bothSides"/>
            <wp:docPr id="442" name="Obraz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21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3"/>
          <w:szCs w:val="23"/>
        </w:rPr>
        <w:t>Pręt nr 9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192D67B" wp14:editId="793AE21B">
            <wp:simplePos x="0" y="0"/>
            <wp:positionH relativeFrom="column">
              <wp:posOffset>18415</wp:posOffset>
            </wp:positionH>
            <wp:positionV relativeFrom="paragraph">
              <wp:posOffset>76200</wp:posOffset>
            </wp:positionV>
            <wp:extent cx="952500" cy="1769110"/>
            <wp:effectExtent l="0" t="0" r="0" b="0"/>
            <wp:wrapSquare wrapText="bothSides"/>
            <wp:docPr id="443" name="Obraz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Arial" w:hAnsi="Arial" w:cs="Arial"/>
          <w:b/>
          <w:bCs/>
          <w:sz w:val="23"/>
          <w:szCs w:val="23"/>
        </w:rPr>
      </w:pP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9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 / A</w:t>
      </w:r>
      <w:r>
        <w:rPr>
          <w:rFonts w:ascii="Times New Roman" w:hAnsi="Times New Roman" w:cs="Times New Roman"/>
          <w:sz w:val="20"/>
          <w:szCs w:val="20"/>
          <w:vertAlign w:val="subscript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= 33,0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2,1 &lt; 2,27</w:t>
      </w:r>
      <w:r>
        <w:rPr>
          <w:rFonts w:ascii="Times New Roman" w:hAnsi="Times New Roman" w:cs="Times New Roman"/>
          <w:sz w:val="20"/>
          <w:szCs w:val="20"/>
        </w:rPr>
        <w:t xml:space="preserve"> = 0,214×10,62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=2,80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441" name="Obraz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40" name="Obraz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39" name="Obraz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38" name="Obraz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0,234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437" name="Obraz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36" name="Obraz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35" name="Obraz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34" name="Obraz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0,939 =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0,3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0,6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=2,80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33" name="Obraz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32" name="Obraz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431" name="Obraz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0,0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30" name="Obraz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29" name="Obraz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428" name="Obraz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0,0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=2,80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427" name="Obraz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26" name="Obraz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425" name="Obraz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24" name="Obraz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423" name="Obraz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422" name="Obraz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21" name="Obraz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420" name="Obraz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19" name="Obraz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418" name="Obraz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lastRenderedPageBreak/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417" name="Obraz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416" name="Obraz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=0,88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=1,93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-0,4 + -5,0 = </w:t>
      </w:r>
      <w:r>
        <w:rPr>
          <w:rFonts w:ascii="Times New Roman" w:hAnsi="Times New Roman" w:cs="Times New Roman"/>
          <w:b/>
          <w:bCs/>
          <w:sz w:val="20"/>
          <w:szCs w:val="20"/>
        </w:rPr>
        <w:t>5,4 &lt; 18,7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10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415" name="Obraz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2315845"/>
            <wp:effectExtent l="0" t="0" r="0" b="0"/>
            <wp:docPr id="414" name="Obraz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10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 / A</w:t>
      </w:r>
      <w:r>
        <w:rPr>
          <w:rFonts w:ascii="Times New Roman" w:hAnsi="Times New Roman" w:cs="Times New Roman"/>
          <w:sz w:val="20"/>
          <w:szCs w:val="20"/>
          <w:vertAlign w:val="subscript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= 31,8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2,0 &lt; 2,27</w:t>
      </w:r>
      <w:r>
        <w:rPr>
          <w:rFonts w:ascii="Times New Roman" w:hAnsi="Times New Roman" w:cs="Times New Roman"/>
          <w:sz w:val="20"/>
          <w:szCs w:val="20"/>
        </w:rPr>
        <w:t xml:space="preserve"> = 0,214×10,62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413" name="Obraz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12" name="Obraz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11" name="Obraz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10" name="Obraz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0,224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409" name="Obraz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408" name="Obraz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07" name="Obraz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06" name="Obraz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0,903 =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0,3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0,5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05" name="Obraz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404" name="Obraz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403" name="Obraz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0,0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402" name="Obraz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401" name="Obraz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400" name="Obraz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0,0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399" name="Obraz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98" name="Obraz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397" name="Obraz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96" name="Obraz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395" name="Obraz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394" name="Obraz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93" name="Obraz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392" name="Obraz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91" name="Obraz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390" name="Obraz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389" name="Obraz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388" name="Obraz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=1,40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=1,40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-0,3 + -4,0 = </w:t>
      </w:r>
      <w:r>
        <w:rPr>
          <w:rFonts w:ascii="Times New Roman" w:hAnsi="Times New Roman" w:cs="Times New Roman"/>
          <w:b/>
          <w:bCs/>
          <w:sz w:val="20"/>
          <w:szCs w:val="20"/>
        </w:rPr>
        <w:t>4,3 &lt; 18,7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11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387" name="Obraz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2137410"/>
            <wp:effectExtent l="0" t="0" r="0" b="0"/>
            <wp:docPr id="386" name="Obraz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11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 / A</w:t>
      </w:r>
      <w:r>
        <w:rPr>
          <w:rFonts w:ascii="Times New Roman" w:hAnsi="Times New Roman" w:cs="Times New Roman"/>
          <w:sz w:val="20"/>
          <w:szCs w:val="20"/>
          <w:vertAlign w:val="subscript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= 35,7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2,2 &lt; 7,57</w:t>
      </w:r>
      <w:r>
        <w:rPr>
          <w:rFonts w:ascii="Times New Roman" w:hAnsi="Times New Roman" w:cs="Times New Roman"/>
          <w:sz w:val="20"/>
          <w:szCs w:val="20"/>
        </w:rPr>
        <w:t xml:space="preserve"> = 0,713×10,62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385" name="Obraz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384" name="Obraz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83" name="Obraz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82" name="Obraz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0,274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381" name="Obraz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380" name="Obraz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79" name="Obraz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78" name="Obraz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0,347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0,6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1,0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77" name="Obraz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76" name="Obraz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375" name="Obraz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74" name="Obraz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73" name="Obraz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372" name="Obraz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371" name="Obraz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70" name="Obraz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369" name="Obraz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68" name="Obraz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367" name="Obraz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366" name="Obraz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65" name="Obraz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364" name="Obraz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63" name="Obraz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362" name="Obraz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=1,38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361" name="Obraz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360" name="Obraz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=1,38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-0,4 + -4,7 = </w:t>
      </w:r>
      <w:r>
        <w:rPr>
          <w:rFonts w:ascii="Times New Roman" w:hAnsi="Times New Roman" w:cs="Times New Roman"/>
          <w:b/>
          <w:bCs/>
          <w:sz w:val="20"/>
          <w:szCs w:val="20"/>
        </w:rPr>
        <w:t>5,1 &lt; 9,2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12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359" name="Obraz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1543685"/>
            <wp:effectExtent l="0" t="0" r="0" b="0"/>
            <wp:docPr id="358" name="Obraz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12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=1,25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 / A</w:t>
      </w:r>
      <w:r>
        <w:rPr>
          <w:rFonts w:ascii="Times New Roman" w:hAnsi="Times New Roman" w:cs="Times New Roman"/>
          <w:sz w:val="20"/>
          <w:szCs w:val="20"/>
          <w:vertAlign w:val="subscript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= 35,2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2,2 &lt; 8,40</w:t>
      </w:r>
      <w:r>
        <w:rPr>
          <w:rFonts w:ascii="Times New Roman" w:hAnsi="Times New Roman" w:cs="Times New Roman"/>
          <w:sz w:val="20"/>
          <w:szCs w:val="20"/>
        </w:rPr>
        <w:t xml:space="preserve"> = 0,791×10,62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=1,25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357" name="Obraz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356" name="Obraz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55" name="Obraz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54" name="Obraz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0,303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353" name="Obraz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352" name="Obraz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51" name="Obraz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50" name="Obraz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0,337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=1,25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0,8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1,5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=1,25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49" name="Obraz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48" name="Obraz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347" name="Obraz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46" name="Obraz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45" name="Obraz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344" name="Obraz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=1,25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343" name="Obraz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42" name="Obraz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341" name="Obraz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40" name="Obraz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339" name="Obraz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338" name="Obraz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37" name="Obraz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336" name="Obraz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35" name="Obraz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334" name="Obraz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=0,78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=0,47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333" name="Obraz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332" name="Obraz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=1,25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-0,2 + -3,0 = </w:t>
      </w:r>
      <w:r>
        <w:rPr>
          <w:rFonts w:ascii="Times New Roman" w:hAnsi="Times New Roman" w:cs="Times New Roman"/>
          <w:b/>
          <w:bCs/>
          <w:sz w:val="20"/>
          <w:szCs w:val="20"/>
        </w:rPr>
        <w:t>3,2 &lt; 8,3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14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331" name="Obraz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386965" cy="2470150"/>
            <wp:effectExtent l="0" t="0" r="0" b="0"/>
            <wp:docPr id="330" name="Obraz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14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4,5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0,3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0,3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0,6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329" name="Obraz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28" name="Obraz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327" name="Obraz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26" name="Obraz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325" name="Obraz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324" name="Obraz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23" name="Obraz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322" name="Obraz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21" name="Obraz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320" name="Obraz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319" name="Obraz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318" name="Obraz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=1,37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0,2 + 2,5 = </w:t>
      </w:r>
      <w:r>
        <w:rPr>
          <w:rFonts w:ascii="Times New Roman" w:hAnsi="Times New Roman" w:cs="Times New Roman"/>
          <w:b/>
          <w:bCs/>
          <w:sz w:val="20"/>
          <w:szCs w:val="20"/>
        </w:rPr>
        <w:t>2,7 &lt; 9,2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15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317" name="Obraz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70150" cy="2208530"/>
            <wp:effectExtent l="0" t="0" r="0" b="0"/>
            <wp:docPr id="316" name="Obraz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15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=1,50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 / A</w:t>
      </w:r>
      <w:r>
        <w:rPr>
          <w:rFonts w:ascii="Times New Roman" w:hAnsi="Times New Roman" w:cs="Times New Roman"/>
          <w:sz w:val="20"/>
          <w:szCs w:val="20"/>
          <w:vertAlign w:val="subscript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= 2,6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0,2 &lt; 6,78</w:t>
      </w:r>
      <w:r>
        <w:rPr>
          <w:rFonts w:ascii="Times New Roman" w:hAnsi="Times New Roman" w:cs="Times New Roman"/>
          <w:sz w:val="20"/>
          <w:szCs w:val="20"/>
        </w:rPr>
        <w:t xml:space="preserve"> = 0,638×10,62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=1,50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315" name="Obraz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314" name="Obraz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13" name="Obraz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12" name="Obraz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0,106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311" name="Obraz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310" name="Obraz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09" name="Obraz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08" name="Obraz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0,088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=1,50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0,7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1,3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=1,50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07" name="Obraz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306" name="Obraz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305" name="Obraz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04" name="Obraz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303" name="Obraz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302" name="Obraz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=1,50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301" name="Obraz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300" name="Obraz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299" name="Obraz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98" name="Obraz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297" name="Obraz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296" name="Obraz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95" name="Obraz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294" name="Obraz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93" name="Obraz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292" name="Obraz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=1,50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291" name="Obraz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290" name="Obraz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0,1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=1,50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0,4 + 4,9 = </w:t>
      </w:r>
      <w:r>
        <w:rPr>
          <w:rFonts w:ascii="Times New Roman" w:hAnsi="Times New Roman" w:cs="Times New Roman"/>
          <w:b/>
          <w:bCs/>
          <w:sz w:val="20"/>
          <w:szCs w:val="20"/>
        </w:rPr>
        <w:t>5,2 &lt; 10,0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16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289" name="Obraz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50365" cy="2470150"/>
            <wp:effectExtent l="0" t="0" r="0" b="0"/>
            <wp:docPr id="288" name="Obraz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16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=2,83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15,6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1,0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=2,83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0,8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1,4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=2,83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287" name="Obraz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86" name="Obraz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285" name="Obraz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84" name="Obraz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283" name="Obraz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282" name="Obraz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81" name="Obraz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280" name="Obraz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79" name="Obraz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278" name="Obraz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=2,83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277" name="Obraz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276" name="Obraz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=1,06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=1,77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0,2 + 2,3 = </w:t>
      </w:r>
      <w:r>
        <w:rPr>
          <w:rFonts w:ascii="Times New Roman" w:hAnsi="Times New Roman" w:cs="Times New Roman"/>
          <w:b/>
          <w:bCs/>
          <w:sz w:val="20"/>
          <w:szCs w:val="20"/>
        </w:rPr>
        <w:t>2,5 &lt; 18,9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17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275" name="Obraz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591310" cy="2470150"/>
            <wp:effectExtent l="0" t="0" r="0" b="0"/>
            <wp:docPr id="274" name="Obraz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17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=2,91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16,6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1,0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=2,91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0,8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1,4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=2,91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=0,00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273" name="Obraz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72" name="Obraz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271" name="Obraz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70" name="Obraz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269" name="Obraz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268" name="Obraz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67" name="Obraz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266" name="Obraz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65" name="Obraz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264" name="Obraz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0,2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=2,91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263" name="Obraz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262" name="Obraz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=0,91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0,3 + 4,0 = </w:t>
      </w:r>
      <w:r>
        <w:rPr>
          <w:rFonts w:ascii="Times New Roman" w:hAnsi="Times New Roman" w:cs="Times New Roman"/>
          <w:b/>
          <w:bCs/>
          <w:sz w:val="20"/>
          <w:szCs w:val="20"/>
        </w:rPr>
        <w:t>4,3 &lt; 19,4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18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261" name="Obraz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351405" cy="2470150"/>
            <wp:effectExtent l="0" t="0" r="0" b="0"/>
            <wp:docPr id="260" name="Obraz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18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ściskanie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=1,42 m, przy obciążeniach “O”. 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Nośność na ściskanie:</w:t>
      </w:r>
    </w:p>
    <w:p w:rsidR="0044646F" w:rsidRPr="00850FF7" w:rsidRDefault="0044646F" w:rsidP="0044646F">
      <w:pPr>
        <w:autoSpaceDE w:val="0"/>
        <w:autoSpaceDN w:val="0"/>
        <w:adjustRightInd w:val="0"/>
        <w:spacing w:after="54"/>
        <w:ind w:left="1021" w:hanging="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σ</w:t>
      </w:r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 w:rsidRPr="00850FF7">
        <w:rPr>
          <w:rFonts w:ascii="Times New Roman" w:hAnsi="Times New Roman" w:cs="Times New Roman"/>
          <w:sz w:val="20"/>
          <w:szCs w:val="20"/>
        </w:rPr>
        <w:t xml:space="preserve"> = </w:t>
      </w:r>
      <w:r w:rsidRPr="00850FF7">
        <w:rPr>
          <w:rFonts w:ascii="Times New Roman" w:hAnsi="Times New Roman" w:cs="Times New Roman"/>
          <w:i/>
          <w:iCs/>
          <w:sz w:val="20"/>
          <w:szCs w:val="20"/>
        </w:rPr>
        <w:t>N / A</w:t>
      </w:r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>d</w:t>
      </w:r>
      <w:r w:rsidRPr="00850FF7">
        <w:rPr>
          <w:rFonts w:ascii="Times New Roman" w:hAnsi="Times New Roman" w:cs="Times New Roman"/>
          <w:sz w:val="20"/>
          <w:szCs w:val="20"/>
        </w:rPr>
        <w:t xml:space="preserve"> = 3,1 / 160,00 ×10 = </w:t>
      </w:r>
      <w:r w:rsidRPr="00850FF7">
        <w:rPr>
          <w:rFonts w:ascii="Times New Roman" w:hAnsi="Times New Roman" w:cs="Times New Roman"/>
          <w:b/>
          <w:bCs/>
          <w:sz w:val="20"/>
          <w:szCs w:val="20"/>
        </w:rPr>
        <w:t>0,2 &lt; 7,30</w:t>
      </w:r>
      <w:r w:rsidRPr="00850FF7">
        <w:rPr>
          <w:rFonts w:ascii="Times New Roman" w:hAnsi="Times New Roman" w:cs="Times New Roman"/>
          <w:sz w:val="20"/>
          <w:szCs w:val="20"/>
        </w:rPr>
        <w:t xml:space="preserve"> = 0,688×10,62 = </w:t>
      </w:r>
      <w:r w:rsidRPr="00850FF7">
        <w:rPr>
          <w:rFonts w:ascii="Times New Roman" w:hAnsi="Times New Roman" w:cs="Times New Roman"/>
          <w:i/>
          <w:iCs/>
          <w:sz w:val="20"/>
          <w:szCs w:val="20"/>
        </w:rPr>
        <w:t>k</w:t>
      </w:r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 xml:space="preserve"> c</w:t>
      </w:r>
      <w:r w:rsidRPr="00850FF7">
        <w:rPr>
          <w:rFonts w:ascii="Times New Roman" w:hAnsi="Times New Roman" w:cs="Times New Roman"/>
          <w:sz w:val="20"/>
          <w:szCs w:val="20"/>
        </w:rPr>
        <w:t xml:space="preserve"> </w:t>
      </w:r>
      <w:r w:rsidRPr="00850FF7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 xml:space="preserve"> c,0,d</w:t>
      </w:r>
      <w:r w:rsidRPr="00850F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Ściskanie ze zginaniem</w:t>
      </w:r>
      <w:r>
        <w:rPr>
          <w:rFonts w:ascii="Times New Roman" w:hAnsi="Times New Roman" w:cs="Times New Roman"/>
          <w:sz w:val="20"/>
          <w:szCs w:val="20"/>
        </w:rPr>
        <w:t xml:space="preserve">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=1,42 m, przy obciążeniach “O”: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26870" cy="391795"/>
            <wp:effectExtent l="0" t="0" r="0" b="0"/>
            <wp:docPr id="259" name="Obraz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258" name="Obraz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57" name="Obraz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56" name="Obraz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0,103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54" w:after="54"/>
        <w:ind w:left="51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4805" cy="391795"/>
            <wp:effectExtent l="0" t="0" r="0" b="0"/>
            <wp:docPr id="255" name="Obraz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64845" cy="403860"/>
            <wp:effectExtent l="0" t="0" r="0" b="0"/>
            <wp:docPr id="254" name="Obraz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53" name="Obraz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52" name="Obraz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0,087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=1,42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Pr="00850FF7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 w:rsidRPr="00850FF7">
        <w:rPr>
          <w:rFonts w:ascii="Times New Roman" w:hAnsi="Times New Roman" w:cs="Times New Roman"/>
          <w:sz w:val="20"/>
          <w:szCs w:val="20"/>
        </w:rPr>
        <w:t xml:space="preserve"> = </w:t>
      </w:r>
      <w:r w:rsidRPr="00850FF7"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 w:rsidRPr="00850FF7">
        <w:rPr>
          <w:rFonts w:ascii="Times New Roman" w:hAnsi="Times New Roman" w:cs="Times New Roman"/>
          <w:sz w:val="20"/>
          <w:szCs w:val="20"/>
        </w:rPr>
        <w:t>= 0,6 / 533,33 ×10</w:t>
      </w:r>
      <w:r w:rsidRPr="00850FF7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850FF7">
        <w:rPr>
          <w:rFonts w:ascii="Times New Roman" w:hAnsi="Times New Roman" w:cs="Times New Roman"/>
          <w:sz w:val="20"/>
          <w:szCs w:val="20"/>
        </w:rPr>
        <w:t xml:space="preserve"> = </w:t>
      </w:r>
      <w:r w:rsidRPr="00850FF7">
        <w:rPr>
          <w:rFonts w:ascii="Times New Roman" w:hAnsi="Times New Roman" w:cs="Times New Roman"/>
          <w:b/>
          <w:bCs/>
          <w:sz w:val="20"/>
          <w:szCs w:val="20"/>
        </w:rPr>
        <w:t>1,2 &lt; 13,8</w:t>
      </w:r>
      <w:r w:rsidRPr="00850FF7">
        <w:rPr>
          <w:rFonts w:ascii="Times New Roman" w:hAnsi="Times New Roman" w:cs="Times New Roman"/>
          <w:sz w:val="20"/>
          <w:szCs w:val="20"/>
        </w:rPr>
        <w:t xml:space="preserve"> = 1,000×13,85 = </w:t>
      </w:r>
      <w:r w:rsidRPr="00850FF7">
        <w:rPr>
          <w:rFonts w:ascii="Times New Roman" w:hAnsi="Times New Roman" w:cs="Times New Roman"/>
          <w:i/>
          <w:iCs/>
          <w:sz w:val="20"/>
          <w:szCs w:val="20"/>
        </w:rPr>
        <w:t>k</w:t>
      </w:r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 w:rsidRPr="00850FF7">
        <w:rPr>
          <w:rFonts w:ascii="Times New Roman" w:hAnsi="Times New Roman" w:cs="Times New Roman"/>
          <w:sz w:val="20"/>
          <w:szCs w:val="20"/>
        </w:rPr>
        <w:t xml:space="preserve"> </w:t>
      </w:r>
      <w:r w:rsidRPr="00850FF7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 w:rsidRPr="00850FF7"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 w:rsidRPr="00850F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=1,42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51" name="Obraz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50" name="Obraz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249" name="Obraz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48" name="Obraz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47" name="Obraz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246" name="Obraz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ze ściskaniem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=1,42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245" name="Obraz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44" name="Obraz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243" name="Obraz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42" name="Obraz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241" name="Obraz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7355" cy="415925"/>
            <wp:effectExtent l="0" t="0" r="0" b="0"/>
            <wp:docPr id="240" name="Obraz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39" name="Obraz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87045" cy="403860"/>
            <wp:effectExtent l="0" t="0" r="0" b="0"/>
            <wp:docPr id="238" name="Obraz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37" name="Obraz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236" name="Obraz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=1,42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235" name="Obraz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234" name="Obraz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0,1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=1,42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0,2 + 3,0 = </w:t>
      </w:r>
      <w:r>
        <w:rPr>
          <w:rFonts w:ascii="Times New Roman" w:hAnsi="Times New Roman" w:cs="Times New Roman"/>
          <w:b/>
          <w:bCs/>
          <w:sz w:val="20"/>
          <w:szCs w:val="20"/>
        </w:rPr>
        <w:t>3,2 &lt; 9,5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autoSpaceDE w:val="0"/>
        <w:autoSpaceDN w:val="0"/>
        <w:adjustRightInd w:val="0"/>
        <w:spacing w:before="216" w:after="5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Pręt nr 19</w:t>
      </w:r>
    </w:p>
    <w:p w:rsidR="0044646F" w:rsidRDefault="0044646F" w:rsidP="0044646F">
      <w:pPr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Zadanie</w:t>
      </w:r>
      <w:r>
        <w:rPr>
          <w:rFonts w:ascii="Symbol" w:hAnsi="Symbol" w:cs="Symbol"/>
          <w:sz w:val="20"/>
          <w:szCs w:val="20"/>
        </w:rPr>
        <w:t>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30325" cy="2470150"/>
            <wp:effectExtent l="0" t="0" r="0" b="0"/>
            <wp:docPr id="233" name="Obraz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197100" cy="2470150"/>
            <wp:effectExtent l="0" t="0" r="0" b="0"/>
            <wp:docPr id="232" name="Obraz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021"/>
          <w:tab w:val="left" w:pos="3572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3"/>
          <w:szCs w:val="23"/>
        </w:rPr>
        <w:t xml:space="preserve">Sprawdzenie nośności pręta nr 19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rozciąganie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Symbol" w:hAnsi="Symbol" w:cs="Symbol"/>
          <w:b/>
          <w:bCs/>
          <w:sz w:val="23"/>
          <w:szCs w:val="23"/>
        </w:rPr>
        <w:t>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=1,45 m, przy obciążeniach “O”.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Pole powierzchni przekroju netto 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160,00 cm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σ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5,7 / 160,00 ×10 = </w:t>
      </w:r>
      <w:r>
        <w:rPr>
          <w:rFonts w:ascii="Times New Roman" w:hAnsi="Times New Roman" w:cs="Times New Roman"/>
          <w:b/>
          <w:bCs/>
          <w:sz w:val="20"/>
          <w:szCs w:val="20"/>
        </w:rPr>
        <w:t>0,4 &lt; 8,31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f </w:t>
      </w:r>
      <w:r>
        <w:rPr>
          <w:rFonts w:ascii="Times New Roman" w:hAnsi="Times New Roman" w:cs="Times New Roman"/>
          <w:sz w:val="20"/>
          <w:szCs w:val="20"/>
          <w:vertAlign w:val="subscript"/>
        </w:rPr>
        <w:t>t,0,d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zginanie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256"/>
          <w:tab w:val="left" w:pos="2425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=1,45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stateczności: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  <w:t>σ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M / W </w:t>
      </w:r>
      <w:r>
        <w:rPr>
          <w:rFonts w:ascii="Times New Roman" w:hAnsi="Times New Roman" w:cs="Times New Roman"/>
          <w:sz w:val="20"/>
          <w:szCs w:val="20"/>
        </w:rPr>
        <w:t>= 0,3 / 533,33 ×10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sz w:val="20"/>
          <w:szCs w:val="20"/>
        </w:rPr>
        <w:t>0,6 &lt; 13,8</w:t>
      </w:r>
      <w:r>
        <w:rPr>
          <w:rFonts w:ascii="Times New Roman" w:hAnsi="Times New Roman" w:cs="Times New Roman"/>
          <w:sz w:val="20"/>
          <w:szCs w:val="20"/>
        </w:rPr>
        <w:t xml:space="preserve"> = 1,000×13,85 = </w:t>
      </w:r>
      <w:r>
        <w:rPr>
          <w:rFonts w:ascii="Times New Roman" w:hAnsi="Times New Roman" w:cs="Times New Roman"/>
          <w:i/>
          <w:iCs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crit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m,d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Nośność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=1,45 m, przy obciążeniach “O”: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231" name="Obraz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30" name="Obraz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229" name="Obraz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1485" cy="403860"/>
            <wp:effectExtent l="0" t="0" r="0" b="0"/>
            <wp:docPr id="228" name="Obraz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6100" cy="403860"/>
            <wp:effectExtent l="0" t="0" r="0" b="0"/>
            <wp:docPr id="227" name="Obraz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15925" cy="391795"/>
            <wp:effectExtent l="0" t="0" r="0" b="0"/>
            <wp:docPr id="226" name="Obraz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45210" cy="391795"/>
            <wp:effectExtent l="0" t="0" r="0" b="0"/>
            <wp:docPr id="225" name="Obraz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9730" cy="403860"/>
            <wp:effectExtent l="0" t="0" r="0" b="0"/>
            <wp:docPr id="224" name="Obraz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6910" cy="403860"/>
            <wp:effectExtent l="0" t="0" r="0" b="0"/>
            <wp:docPr id="223" name="Obraz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8610" cy="403860"/>
            <wp:effectExtent l="0" t="0" r="0" b="0"/>
            <wp:docPr id="222" name="Obraz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25"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position w:val="25"/>
          <w:sz w:val="20"/>
          <w:szCs w:val="20"/>
        </w:rPr>
        <w:t>0,1 &lt;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021"/>
        </w:tabs>
        <w:autoSpaceDE w:val="0"/>
        <w:autoSpaceDN w:val="0"/>
        <w:adjustRightInd w:val="0"/>
        <w:spacing w:before="108" w:after="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Nośność na ścinanie</w:t>
      </w:r>
      <w:r>
        <w:rPr>
          <w:rFonts w:ascii="Symbol" w:hAnsi="Symbol" w:cs="Symbol"/>
          <w:b/>
          <w:bCs/>
          <w:sz w:val="20"/>
          <w:szCs w:val="20"/>
        </w:rPr>
        <w:t>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Wyniki dla 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=1,45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m, przy obciążeniach “O”.  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Warunek nośności</w:t>
      </w:r>
    </w:p>
    <w:p w:rsidR="0044646F" w:rsidRDefault="0044646F" w:rsidP="0044646F">
      <w:pPr>
        <w:tabs>
          <w:tab w:val="left" w:pos="510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ab/>
        <w:t>τ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d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60985"/>
            <wp:effectExtent l="0" t="0" r="0" b="0"/>
            <wp:docPr id="221" name="Obraz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41350" cy="225425"/>
            <wp:effectExtent l="0" t="0" r="0" b="0"/>
            <wp:docPr id="220" name="Obraz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bCs/>
          <w:position w:val="11"/>
          <w:sz w:val="20"/>
          <w:szCs w:val="20"/>
        </w:rPr>
        <w:t>0,0 &lt; 1,4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= 1,000×1,38 =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k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v</w:t>
      </w:r>
      <w:r>
        <w:rPr>
          <w:rFonts w:ascii="Times New Roman" w:hAnsi="Times New Roman" w:cs="Times New Roman"/>
          <w:position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position w:val="11"/>
          <w:sz w:val="20"/>
          <w:szCs w:val="20"/>
        </w:rPr>
        <w:t>f</w:t>
      </w:r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position w:val="11"/>
          <w:sz w:val="20"/>
          <w:szCs w:val="20"/>
          <w:vertAlign w:val="subscript"/>
        </w:rPr>
        <w:t>v,d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 graniczny użytkowania</w:t>
      </w:r>
      <w:r>
        <w:rPr>
          <w:rFonts w:ascii="Symbol" w:hAnsi="Symbol" w:cs="Symbol"/>
          <w:b/>
          <w:bCs/>
          <w:sz w:val="20"/>
          <w:szCs w:val="20"/>
        </w:rPr>
        <w:t>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before="54"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Wyniki dla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=0,00 m; </w:t>
      </w:r>
      <w:proofErr w:type="spellStart"/>
      <w:r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</w:rPr>
        <w:t>=1,45 m, przy obciążeniach “</w:t>
      </w:r>
      <w:r>
        <w:rPr>
          <w:rFonts w:ascii="Times New Roman" w:hAnsi="Times New Roman" w:cs="Times New Roman"/>
          <w:b/>
          <w:bCs/>
          <w:sz w:val="20"/>
          <w:szCs w:val="20"/>
        </w:rPr>
        <w:t>O”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646F" w:rsidRDefault="0044646F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z,fin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0,4 + 4,9 = </w:t>
      </w:r>
      <w:r>
        <w:rPr>
          <w:rFonts w:ascii="Times New Roman" w:hAnsi="Times New Roman" w:cs="Times New Roman"/>
          <w:b/>
          <w:bCs/>
          <w:sz w:val="20"/>
          <w:szCs w:val="20"/>
        </w:rPr>
        <w:t>5,2 &lt; 9,6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iCs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vertAlign w:val="subscript"/>
        </w:rPr>
        <w:t>net,fin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628BB" w:rsidRPr="00A628BB" w:rsidRDefault="00A628BB" w:rsidP="0044646F">
      <w:pPr>
        <w:tabs>
          <w:tab w:val="left" w:pos="1148"/>
        </w:tabs>
        <w:autoSpaceDE w:val="0"/>
        <w:autoSpaceDN w:val="0"/>
        <w:adjustRightInd w:val="0"/>
        <w:spacing w:after="54"/>
        <w:rPr>
          <w:sz w:val="22"/>
          <w:szCs w:val="22"/>
        </w:rPr>
      </w:pPr>
    </w:p>
    <w:p w:rsidR="000236B6" w:rsidRDefault="000236B6" w:rsidP="000A242E">
      <w:pPr>
        <w:tabs>
          <w:tab w:val="left" w:pos="1148"/>
        </w:tabs>
        <w:autoSpaceDE w:val="0"/>
        <w:autoSpaceDN w:val="0"/>
        <w:adjustRightInd w:val="0"/>
        <w:spacing w:after="54"/>
        <w:rPr>
          <w:sz w:val="22"/>
          <w:szCs w:val="22"/>
        </w:rPr>
      </w:pPr>
      <w:r w:rsidRPr="000236B6">
        <w:rPr>
          <w:b/>
          <w:sz w:val="22"/>
          <w:szCs w:val="22"/>
        </w:rPr>
        <w:t>Uwaga:</w:t>
      </w:r>
      <w:r w:rsidRPr="000236B6">
        <w:rPr>
          <w:sz w:val="22"/>
          <w:szCs w:val="22"/>
        </w:rPr>
        <w:t xml:space="preserve"> Kratownice drewniane należy wykonać w zakładzie prefabrykacji</w:t>
      </w:r>
      <w:r>
        <w:rPr>
          <w:sz w:val="22"/>
          <w:szCs w:val="22"/>
        </w:rPr>
        <w:t xml:space="preserve"> przez firmy specjalizujące się w wykonywaniu takich konstrukcji.</w:t>
      </w:r>
    </w:p>
    <w:p w:rsidR="000236B6" w:rsidRPr="0044646F" w:rsidRDefault="000236B6" w:rsidP="000A242E">
      <w:pPr>
        <w:tabs>
          <w:tab w:val="left" w:pos="1148"/>
        </w:tabs>
        <w:autoSpaceDE w:val="0"/>
        <w:autoSpaceDN w:val="0"/>
        <w:adjustRightInd w:val="0"/>
        <w:spacing w:after="54"/>
        <w:rPr>
          <w:rStyle w:val="TekstpodstawowyZnak1"/>
          <w:rFonts w:ascii="Courier New" w:hAnsi="Courier New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Drewno użyte do wykonania kratownic powinno być minimum klasy C35. </w:t>
      </w:r>
      <w:r w:rsidR="0044646F">
        <w:rPr>
          <w:sz w:val="22"/>
          <w:szCs w:val="22"/>
        </w:rPr>
        <w:t>Połączenia realizować na płytki kolczaste.</w:t>
      </w:r>
    </w:p>
    <w:p w:rsidR="00BD426B" w:rsidRPr="000331E5" w:rsidRDefault="00BD426B" w:rsidP="00BD569C">
      <w:pPr>
        <w:pStyle w:val="Bodytext21"/>
        <w:numPr>
          <w:ilvl w:val="0"/>
          <w:numId w:val="11"/>
        </w:numPr>
        <w:shd w:val="clear" w:color="auto" w:fill="auto"/>
        <w:tabs>
          <w:tab w:val="left" w:pos="357"/>
        </w:tabs>
        <w:spacing w:before="252" w:after="173" w:line="276" w:lineRule="auto"/>
        <w:ind w:left="40" w:firstLine="0"/>
        <w:jc w:val="both"/>
        <w:rPr>
          <w:rFonts w:ascii="Courier New" w:hAnsi="Courier New" w:cs="Courier New"/>
          <w:color w:val="000000" w:themeColor="text1"/>
          <w:sz w:val="22"/>
        </w:rPr>
      </w:pPr>
      <w:r w:rsidRPr="000331E5">
        <w:rPr>
          <w:rStyle w:val="Bodytext2"/>
          <w:rFonts w:ascii="Courier New" w:hAnsi="Courier New" w:cs="Courier New"/>
          <w:b/>
          <w:color w:val="000000" w:themeColor="text1"/>
          <w:sz w:val="22"/>
        </w:rPr>
        <w:t>Rozwiązania budowlane konstrukcyjno-materiałowe</w:t>
      </w:r>
    </w:p>
    <w:p w:rsidR="00BD426B" w:rsidRPr="00C07009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497"/>
        </w:tabs>
        <w:spacing w:after="0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Roboty ziemne</w:t>
      </w:r>
    </w:p>
    <w:p w:rsidR="00BD426B" w:rsidRPr="00C07009" w:rsidRDefault="00BD426B" w:rsidP="00BD426B">
      <w:pPr>
        <w:pStyle w:val="Tekstpodstawowy"/>
        <w:shd w:val="clear" w:color="auto" w:fill="auto"/>
        <w:spacing w:before="0" w:after="240" w:line="276" w:lineRule="auto"/>
        <w:ind w:left="40" w:right="12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 przypadku prowadzenia wykopów w gruntach spoistych prace te należy wykonać tak, aby nie dopuścić do gromadzenia się wody w wykopach, gdyż spowoduje to uplastycznienie tych gruntów i znacznie obniży ich parametry wytrzymałościowe. W trakcie robót fundamentowych należy uważać, aby nie naruszyć struktury gruntów zalegających bezpośrednio poniżej poziomu posadowienia fundamentów: Wykopu fundamentowego nie można pozostawić niezabezpieczonego na okres zimowy, ze względu na przemarzanie gruntów. Wykop należy wykonać koparką z odwiezieniem urobku. Pogłębienie fundamentów należy wykonać ręcznie. Zasypkę na ściany fundamentowe wykonać ręcznie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z pospółki budowlanej i zagęścić.</w:t>
      </w:r>
    </w:p>
    <w:p w:rsidR="00BD426B" w:rsidRPr="00C07009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494"/>
        </w:tabs>
        <w:spacing w:after="0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Fundamenty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40" w:right="12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Fundamenty należy posadowić na gruntach rodzimych. Przyjęto poziom posadowienia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fundamentów na głębokości -1,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32</w:t>
      </w:r>
      <w:r w:rsidR="000331E5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m poniżej poziomu porównawczego +/-0.00 będącego poziomem wykończonej podłogi wewnątrz budynku. Fundamenty należy wykonać na warstwie betonu podkładowego klasy B10 i gr. min.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10cm i zawsze posadowić min. 8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0cm poniżej projektowanego poziomu przyległego terenu.</w:t>
      </w:r>
    </w:p>
    <w:p w:rsidR="00BD426B" w:rsidRPr="00C07009" w:rsidRDefault="00BD426B" w:rsidP="00BD426B">
      <w:pPr>
        <w:pStyle w:val="Bodytext21"/>
        <w:shd w:val="clear" w:color="auto" w:fill="auto"/>
        <w:spacing w:after="0" w:line="276" w:lineRule="auto"/>
        <w:ind w:left="40" w:firstLine="0"/>
        <w:jc w:val="both"/>
        <w:rPr>
          <w:rFonts w:ascii="Courier New" w:hAnsi="Courier New" w:cs="Courier New"/>
          <w:b w:val="0"/>
          <w:sz w:val="22"/>
        </w:rPr>
      </w:pPr>
      <w:r w:rsidRPr="00C07009">
        <w:rPr>
          <w:rStyle w:val="Bodytext2"/>
          <w:rFonts w:ascii="Courier New" w:hAnsi="Courier New" w:cs="Courier New"/>
          <w:color w:val="000000"/>
          <w:sz w:val="22"/>
        </w:rPr>
        <w:t>Fundam</w:t>
      </w:r>
      <w:r>
        <w:rPr>
          <w:rStyle w:val="Bodytext2"/>
          <w:rFonts w:ascii="Courier New" w:hAnsi="Courier New" w:cs="Courier New"/>
          <w:color w:val="000000"/>
          <w:sz w:val="22"/>
        </w:rPr>
        <w:t>enty należy wykonać z betonu C20/25.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40" w:right="12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>Ławy fundament</w:t>
      </w:r>
      <w:r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 xml:space="preserve">owe zaprojektowano o wysokości </w:t>
      </w:r>
      <w:r w:rsidR="000331E5"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>3</w:t>
      </w:r>
      <w:r w:rsidR="00D23E97"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 xml:space="preserve">5 </w:t>
      </w:r>
      <w:r w:rsidRPr="00C07009"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 xml:space="preserve">cm i szerokość wg rys. </w:t>
      </w:r>
      <w:r w:rsidR="00533688"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>A</w:t>
      </w:r>
      <w:r w:rsidR="000331E5"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>1</w:t>
      </w:r>
      <w:r w:rsidRPr="00C07009">
        <w:rPr>
          <w:rStyle w:val="BodytextBold"/>
          <w:rFonts w:ascii="Courier New" w:hAnsi="Courier New" w:cs="Courier New"/>
          <w:b w:val="0"/>
          <w:bCs/>
          <w:color w:val="000000"/>
          <w:sz w:val="22"/>
        </w:rPr>
        <w:t>.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Ławy fundamentowe należy zbroić podłużnie w świetle ścian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ośmioma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prętami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sym w:font="Symbol" w:char="F066"/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12mm </w:t>
      </w:r>
      <w:r>
        <w:rPr>
          <w:rStyle w:val="Bodytext2"/>
          <w:rFonts w:ascii="Courier New" w:hAnsi="Courier New" w:cs="Courier New"/>
          <w:b w:val="0"/>
          <w:color w:val="000000"/>
          <w:sz w:val="22"/>
        </w:rPr>
        <w:t>A-III</w:t>
      </w:r>
      <w:r w:rsidR="00D23E97">
        <w:rPr>
          <w:rStyle w:val="Bodytext2"/>
          <w:rFonts w:ascii="Courier New" w:hAnsi="Courier New" w:cs="Courier New"/>
          <w:b w:val="0"/>
          <w:color w:val="000000"/>
          <w:sz w:val="22"/>
        </w:rPr>
        <w:t xml:space="preserve"> </w:t>
      </w:r>
      <w:r w:rsidR="000331E5">
        <w:rPr>
          <w:rStyle w:val="Bodytext2"/>
          <w:rFonts w:ascii="Courier New" w:hAnsi="Courier New" w:cs="Courier New"/>
          <w:b w:val="0"/>
          <w:color w:val="000000"/>
          <w:sz w:val="22"/>
        </w:rPr>
        <w:t xml:space="preserve"> </w:t>
      </w:r>
      <w:r w:rsidR="00D23E97">
        <w:rPr>
          <w:rStyle w:val="Bodytext2"/>
          <w:rFonts w:ascii="Courier New" w:hAnsi="Courier New" w:cs="Courier New"/>
          <w:b w:val="0"/>
          <w:color w:val="000000"/>
          <w:sz w:val="22"/>
        </w:rPr>
        <w:t>o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raz strzemionami </w:t>
      </w:r>
      <w:r w:rsidRPr="00C207C5">
        <w:rPr>
          <w:rStyle w:val="Bodytext2"/>
          <w:rFonts w:ascii="Courier New" w:hAnsi="Courier New" w:cs="Courier New"/>
          <w:b w:val="0"/>
          <w:color w:val="000000"/>
          <w:sz w:val="22"/>
        </w:rPr>
        <w:sym w:font="Symbol" w:char="F066"/>
      </w:r>
      <w:r w:rsidRPr="00C207C5">
        <w:rPr>
          <w:rStyle w:val="Bodytext2"/>
          <w:rFonts w:ascii="Courier New" w:hAnsi="Courier New" w:cs="Courier New"/>
          <w:b w:val="0"/>
          <w:color w:val="000000"/>
          <w:sz w:val="22"/>
        </w:rPr>
        <w:t>6 ze stali A-0</w:t>
      </w:r>
      <w:r>
        <w:rPr>
          <w:rStyle w:val="Bodytext2"/>
          <w:rFonts w:ascii="Courier New" w:hAnsi="Courier New" w:cs="Courier New"/>
          <w:color w:val="000000"/>
          <w:sz w:val="22"/>
        </w:rPr>
        <w:t xml:space="preserve">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w rozstawie co 25cm.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 xml:space="preserve"> Stopy fundamentowe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należy zbroić dołem siatką prętów</w:t>
      </w:r>
      <w:r w:rsidRPr="00C07009">
        <w:rPr>
          <w:rStyle w:val="TekstpodstawowyZnak1"/>
          <w:rFonts w:ascii="Courier New" w:hAnsi="Courier New" w:cs="Courier New"/>
          <w:b/>
          <w:color w:val="000000"/>
          <w:sz w:val="22"/>
        </w:rPr>
        <w:t xml:space="preserve"> </w:t>
      </w:r>
      <w:r w:rsidRPr="00C07009">
        <w:rPr>
          <w:rStyle w:val="Bodytext2"/>
          <w:rFonts w:ascii="Courier New" w:hAnsi="Courier New" w:cs="Courier New"/>
          <w:b w:val="0"/>
          <w:color w:val="000000"/>
          <w:sz w:val="22"/>
        </w:rPr>
        <w:sym w:font="Symbol" w:char="F066"/>
      </w:r>
      <w:r w:rsidRPr="00C07009">
        <w:rPr>
          <w:rStyle w:val="Bodytext2"/>
          <w:rFonts w:ascii="Courier New" w:hAnsi="Courier New" w:cs="Courier New"/>
          <w:b w:val="0"/>
          <w:color w:val="000000"/>
          <w:sz w:val="22"/>
        </w:rPr>
        <w:t xml:space="preserve">12 ze stali A-III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o oczku </w:t>
      </w:r>
      <w:r w:rsidRPr="002060B5">
        <w:rPr>
          <w:rStyle w:val="TekstpodstawowyZnak1"/>
          <w:rFonts w:ascii="Courier New" w:hAnsi="Courier New" w:cs="Courier New"/>
          <w:color w:val="000000"/>
          <w:sz w:val="22"/>
        </w:rPr>
        <w:t>max. 15x15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cm.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Grubość otuliny powinna być nie mniejsza niż 4cm wg PN-B-03264:2002 (klasa środowiska 5c, p.8.1.1.2). Przyjęto otulinę 5cm.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24"/>
        </w:tabs>
        <w:spacing w:line="276" w:lineRule="auto"/>
        <w:ind w:left="60"/>
        <w:rPr>
          <w:rFonts w:ascii="Courier New" w:hAnsi="Courier New" w:cs="Courier New"/>
          <w:sz w:val="22"/>
        </w:rPr>
      </w:pPr>
      <w:bookmarkStart w:id="10" w:name="bookmark12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Ściany fundamentowe</w:t>
      </w:r>
      <w:bookmarkEnd w:id="10"/>
    </w:p>
    <w:p w:rsidR="00BD426B" w:rsidRPr="00C07009" w:rsidRDefault="00BD426B" w:rsidP="00BD426B">
      <w:pPr>
        <w:pStyle w:val="Tekstpodstawowy"/>
        <w:shd w:val="clear" w:color="auto" w:fill="auto"/>
        <w:tabs>
          <w:tab w:val="left" w:pos="155"/>
        </w:tabs>
        <w:spacing w:before="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Ściany fundamentowe o grubości 25 cm należy murować z bloczków betonowych z betonu B20 na zaprawie cementowej z dodatkiem wapna marki 5MPa. Na ławach fundamentowych i na wierzchu ścian fundamentowych </w:t>
      </w:r>
      <w:r w:rsidR="00533688">
        <w:rPr>
          <w:rStyle w:val="TekstpodstawowyZnak1"/>
          <w:rFonts w:ascii="Courier New" w:hAnsi="Courier New" w:cs="Courier New"/>
          <w:color w:val="000000"/>
          <w:sz w:val="22"/>
        </w:rPr>
        <w:t xml:space="preserve">należy wykonać izolację poziomą.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Po uprzednim wykonaniu izolacji poziomej, bloczki pierwszej warstwy ścian należy ułożyć na warstwie wyrównawczej. Warstwę wyrównawczą (beton B20) oraz pierwszą warstwę bloczków należy starannie wypoziomować niwelatorem.</w:t>
      </w:r>
    </w:p>
    <w:p w:rsidR="009D3F38" w:rsidRDefault="00BD426B" w:rsidP="00B57275">
      <w:pPr>
        <w:pStyle w:val="Tekstpodstawowy"/>
        <w:shd w:val="clear" w:color="auto" w:fill="auto"/>
        <w:tabs>
          <w:tab w:val="left" w:pos="155"/>
        </w:tabs>
        <w:spacing w:before="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Pionową izolację ścian </w:t>
      </w:r>
      <w:r w:rsidR="000331E5">
        <w:rPr>
          <w:rStyle w:val="TekstpodstawowyZnak1"/>
          <w:rFonts w:ascii="Courier New" w:hAnsi="Courier New" w:cs="Courier New"/>
          <w:color w:val="000000"/>
          <w:sz w:val="22"/>
        </w:rPr>
        <w:t xml:space="preserve">fundamentowych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należy wykonać zgodnie z częścią architektoniczną opracowania.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</w:p>
    <w:p w:rsidR="009D3F38" w:rsidRPr="00A979B5" w:rsidRDefault="009D3F38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21"/>
        </w:tabs>
        <w:spacing w:line="276" w:lineRule="auto"/>
        <w:ind w:left="60"/>
        <w:rPr>
          <w:rFonts w:ascii="Courier New" w:hAnsi="Courier New" w:cs="Courier New"/>
          <w:sz w:val="22"/>
        </w:rPr>
      </w:pPr>
      <w:bookmarkStart w:id="11" w:name="bookmark14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Ściany</w:t>
      </w:r>
      <w:bookmarkEnd w:id="11"/>
    </w:p>
    <w:p w:rsidR="00BD426B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Ściany zewnętrzne i wewnętrzne nośne należy wykonać z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pustaków ceramicznych 15MPa POROTHERM PROFI 25cm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na cienkowarstwowej zaprawie systemowej. Ściany musza zostać wykonane w kategorii A wykonywania robót murowych zgodnie z normą PB-B-03002:1999 (co oznacza między innymi wykonywanie murów przez wyszkolony zespół pod nadzorem mistrza murarskiego, stosowanie zaprawy produkowanej fabrycznie, jakość robót kontrolowana osobę o odpowiednich kwalifikacjach niezależną od wykonawcy).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Po uprzednim wykonaniu izolacji poziomej, bloczki pierwszej warstwy ścian należy ułożyć na zaprawie cementowej rozpoczynając od narożników ścian. Warstwę wyrównawczą (zaprawa cementowa) oraz pierwszą warstwę bloczków należy starannie wypoziomować niwelatorem.</w:t>
      </w:r>
    </w:p>
    <w:p w:rsidR="00BD426B" w:rsidRDefault="00BD426B" w:rsidP="009C57F9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W strefie oparcia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nadproży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należy wykonać poduszkę betonową grubości minimum 25cm lub przemurować 3 warstwy z cegły ceramicznej pełnej klasy 15MPa na zaprawie cementowej marki 10MPa. Wszystkie ściany konstrukcyjne należy z</w:t>
      </w:r>
      <w:r w:rsidR="000B3F13">
        <w:rPr>
          <w:rStyle w:val="TekstpodstawowyZnak1"/>
          <w:rFonts w:ascii="Courier New" w:hAnsi="Courier New" w:cs="Courier New"/>
          <w:color w:val="000000"/>
          <w:sz w:val="22"/>
        </w:rPr>
        <w:t xml:space="preserve">wieńczyć wieńcami żelbetowymi.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Podczas wznoszenia ścian należy stosować się do wytycznych technologicznych i zaleceń wykonawczych producenta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pustaków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7913DD" w:rsidRPr="009C57F9" w:rsidRDefault="007913DD" w:rsidP="009C57F9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Fonts w:ascii="Courier New" w:hAnsi="Courier New" w:cs="Courier New"/>
          <w:color w:val="000000"/>
          <w:sz w:val="22"/>
          <w:shd w:val="clear" w:color="auto" w:fill="FFFFFF"/>
        </w:rPr>
      </w:pPr>
    </w:p>
    <w:p w:rsidR="00BD426B" w:rsidRPr="00916F20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14"/>
        </w:tabs>
        <w:spacing w:line="276" w:lineRule="auto"/>
        <w:ind w:left="60"/>
        <w:rPr>
          <w:rStyle w:val="Heading1"/>
          <w:rFonts w:ascii="Courier New" w:hAnsi="Courier New"/>
          <w:color w:val="000000"/>
          <w:sz w:val="22"/>
        </w:rPr>
      </w:pPr>
      <w:bookmarkStart w:id="12" w:name="bookmark15"/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Strop</w:t>
      </w:r>
      <w:bookmarkEnd w:id="12"/>
    </w:p>
    <w:p w:rsidR="00BD426B" w:rsidRPr="00916F20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bookmarkStart w:id="13" w:name="bookmark16"/>
      <w:r w:rsidRPr="00916F20">
        <w:rPr>
          <w:rStyle w:val="TekstpodstawowyZnak1"/>
          <w:rFonts w:ascii="Courier New" w:hAnsi="Courier New" w:cs="Courier New"/>
          <w:color w:val="000000"/>
          <w:sz w:val="22"/>
        </w:rPr>
        <w:t xml:space="preserve">Strop nad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parterem</w:t>
      </w:r>
      <w:r w:rsidR="00BB271A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="000B3F13">
        <w:rPr>
          <w:rStyle w:val="TekstpodstawowyZnak1"/>
          <w:rFonts w:ascii="Courier New" w:hAnsi="Courier New" w:cs="Courier New"/>
          <w:color w:val="000000"/>
          <w:sz w:val="22"/>
        </w:rPr>
        <w:t>gęstożebrowy</w:t>
      </w:r>
      <w:proofErr w:type="spellEnd"/>
      <w:r w:rsidR="000B3F13">
        <w:rPr>
          <w:rStyle w:val="TekstpodstawowyZnak1"/>
          <w:rFonts w:ascii="Courier New" w:hAnsi="Courier New" w:cs="Courier New"/>
          <w:color w:val="000000"/>
          <w:sz w:val="22"/>
        </w:rPr>
        <w:t xml:space="preserve"> typu TERIVA I wg. rys</w:t>
      </w:r>
      <w:r w:rsidR="00BB271A">
        <w:rPr>
          <w:rStyle w:val="TekstpodstawowyZnak1"/>
          <w:rFonts w:ascii="Courier New" w:hAnsi="Courier New" w:cs="Courier New"/>
          <w:color w:val="000000"/>
          <w:sz w:val="22"/>
        </w:rPr>
        <w:t>unku</w:t>
      </w:r>
      <w:r w:rsidR="000B3F13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DB077A" w:rsidRDefault="00BD426B" w:rsidP="009C57F9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916F20">
        <w:rPr>
          <w:rStyle w:val="TekstpodstawowyZnak1"/>
          <w:rFonts w:ascii="Courier New" w:hAnsi="Courier New" w:cs="Courier New"/>
          <w:color w:val="000000"/>
          <w:sz w:val="22"/>
        </w:rPr>
        <w:t>Stropy należy układać zgodnie z zaleceniami producenta przez wykwalifikowane ekipy.</w:t>
      </w:r>
    </w:p>
    <w:p w:rsidR="007913DD" w:rsidRDefault="007913DD" w:rsidP="009C57F9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BD426B" w:rsidRPr="00C07009" w:rsidRDefault="00BD426B" w:rsidP="00BD569C">
      <w:pPr>
        <w:pStyle w:val="Heading10"/>
        <w:keepNext/>
        <w:keepLines/>
        <w:numPr>
          <w:ilvl w:val="2"/>
          <w:numId w:val="11"/>
        </w:numPr>
        <w:shd w:val="clear" w:color="auto" w:fill="auto"/>
        <w:tabs>
          <w:tab w:val="left" w:pos="514"/>
        </w:tabs>
        <w:spacing w:line="276" w:lineRule="auto"/>
        <w:ind w:left="60"/>
        <w:rPr>
          <w:rStyle w:val="Heading1"/>
          <w:rFonts w:ascii="Courier New" w:hAnsi="Courier New" w:cs="Courier New"/>
          <w:bCs/>
          <w:color w:val="000000"/>
          <w:sz w:val="22"/>
        </w:rPr>
      </w:pPr>
      <w:r w:rsidRPr="00C07009">
        <w:rPr>
          <w:rStyle w:val="Heading1"/>
          <w:rFonts w:ascii="Courier New" w:hAnsi="Courier New" w:cs="Courier New"/>
          <w:b/>
          <w:color w:val="000000"/>
          <w:sz w:val="22"/>
        </w:rPr>
        <w:t>Nadproża</w:t>
      </w:r>
      <w:bookmarkEnd w:id="13"/>
    </w:p>
    <w:p w:rsidR="008B729F" w:rsidRPr="008B729F" w:rsidRDefault="00BD426B" w:rsidP="00BB271A">
      <w:pPr>
        <w:pStyle w:val="Tekstpodstawowy"/>
        <w:shd w:val="clear" w:color="auto" w:fill="auto"/>
        <w:spacing w:before="0" w:after="126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Nadproża nad otworami okiennymi i drzwiowymi w ścianach nośnych zaprojektowano systemowych elementów sprężonych firmy KONBET. Minimalna szerokość oparcia nadproży na murze wynosi 10 i 15 cm w zależności od rozpiętości. </w:t>
      </w:r>
    </w:p>
    <w:p w:rsidR="00BD426B" w:rsidRPr="00C07009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06"/>
        </w:tabs>
        <w:spacing w:after="0" w:line="276" w:lineRule="auto"/>
        <w:ind w:left="60" w:firstLine="0"/>
        <w:jc w:val="both"/>
        <w:rPr>
          <w:rFonts w:ascii="Courier New" w:hAnsi="Courier New" w:cs="Courier New"/>
          <w:sz w:val="22"/>
        </w:rPr>
      </w:pPr>
      <w:r>
        <w:rPr>
          <w:rStyle w:val="Bodytext2"/>
          <w:rFonts w:ascii="Courier New" w:hAnsi="Courier New" w:cs="Courier New"/>
          <w:b/>
          <w:color w:val="000000"/>
          <w:sz w:val="22"/>
        </w:rPr>
        <w:t>Wieńce.</w:t>
      </w:r>
    </w:p>
    <w:p w:rsidR="00BD426B" w:rsidRPr="0052421C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Wieńce żelbetowe należy wykonać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z betonu C20/25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Wszystkie wieńce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zaprojektowano o szerokości b=25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cm i wysokości</w:t>
      </w:r>
      <w:r w:rsidR="008B729F">
        <w:rPr>
          <w:rStyle w:val="TekstpodstawowyZnak1"/>
          <w:rFonts w:ascii="Courier New" w:hAnsi="Courier New" w:cs="Courier New"/>
          <w:color w:val="000000"/>
          <w:sz w:val="22"/>
        </w:rPr>
        <w:t xml:space="preserve"> h=2</w:t>
      </w:r>
      <w:r w:rsidR="000236B6">
        <w:rPr>
          <w:rStyle w:val="TekstpodstawowyZnak1"/>
          <w:rFonts w:ascii="Courier New" w:hAnsi="Courier New" w:cs="Courier New"/>
          <w:color w:val="000000"/>
          <w:sz w:val="22"/>
        </w:rPr>
        <w:t>5</w:t>
      </w:r>
      <w:r w:rsidR="008B729F">
        <w:rPr>
          <w:rStyle w:val="TekstpodstawowyZnak1"/>
          <w:rFonts w:ascii="Courier New" w:hAnsi="Courier New" w:cs="Courier New"/>
          <w:color w:val="000000"/>
          <w:sz w:val="22"/>
        </w:rPr>
        <w:t>cm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Przed montażem murłat na wieńcach należy wykonać izolację z dwóch warstw papy. W celu ocieplenia wieńców od zewnątrz należy zastosować rozwiązanie systemowe. Wieńce powiązać z trzpieniami. </w:t>
      </w:r>
      <w:r w:rsidRPr="0052421C">
        <w:rPr>
          <w:rStyle w:val="TekstpodstawowyZnak1"/>
          <w:rFonts w:ascii="Courier New" w:hAnsi="Courier New"/>
          <w:sz w:val="22"/>
        </w:rPr>
        <w:t>Dodatkowo naroża tych wieńców, należy dozbrajać dwoma wkładkami 2</w:t>
      </w:r>
      <w:r w:rsidRPr="0052421C">
        <w:rPr>
          <w:rStyle w:val="TekstpodstawowyZnak1"/>
          <w:rFonts w:ascii="Courier New" w:hAnsi="Courier New"/>
          <w:sz w:val="22"/>
        </w:rPr>
        <w:sym w:font="Symbol" w:char="F066"/>
      </w:r>
      <w:r w:rsidRPr="0052421C">
        <w:rPr>
          <w:rStyle w:val="TekstpodstawowyZnak1"/>
          <w:rFonts w:ascii="Courier New" w:hAnsi="Courier New"/>
          <w:sz w:val="22"/>
        </w:rPr>
        <w:t xml:space="preserve">12 A-IIIN kotwionymi na 100cm w obu kierunkach wieńca. 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Zbrojenie wieńców należy łączyć na zakład min. 80cm, zaginać w narożach oraz wpuszczać w belki i podciągi jeżeli stanowią one ich przedłużenie. Łączenie zbrojenia czterech prętów nie może występować w jednym miejscu.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W wieńcach, dla mocowania murłat należy zakotwić kotwy M16x350 kl.5.8 wklejane na żywicę Fischer FIS-V co </w:t>
      </w:r>
      <w:r w:rsidR="008B729F">
        <w:rPr>
          <w:rStyle w:val="TekstpodstawowyZnak1"/>
          <w:rFonts w:ascii="Courier New" w:hAnsi="Courier New" w:cs="Courier New"/>
          <w:color w:val="000000"/>
          <w:sz w:val="22"/>
        </w:rPr>
        <w:t>90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cm. Miejsca usytuowania śrub nie powinny się pokrywać z miejscami montażu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kratownic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Pr="00C07009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Otulina wieńców wyn</w:t>
      </w:r>
      <w:r w:rsidR="008B729F">
        <w:rPr>
          <w:rStyle w:val="TekstpodstawowyZnak1"/>
          <w:rFonts w:ascii="Courier New" w:hAnsi="Courier New" w:cs="Courier New"/>
          <w:color w:val="000000"/>
          <w:sz w:val="22"/>
        </w:rPr>
        <w:t xml:space="preserve">osi 2.5cm. Usytuowanie wieńców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pokazano na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lastRenderedPageBreak/>
        <w:t>rysunkach. Na czas betonowania wieńców należy zabezpieczyć gwinty śrub przed uszkodzeniem.</w:t>
      </w:r>
    </w:p>
    <w:p w:rsidR="00BD426B" w:rsidRPr="005A7C52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Łączenie prętów w wieńcach na zakład minimum 80cm; zbrojenie naroży wieńców - zgodnie z zasadami zbrojenia żelbetowych elementów rozciąganych (pkt. 8.1.8. oraz 8.1.3.4 normy PN-B-03264:2002)</w:t>
      </w:r>
    </w:p>
    <w:p w:rsidR="00F46634" w:rsidRDefault="00F46634" w:rsidP="00BD426B">
      <w:pPr>
        <w:widowControl/>
        <w:autoSpaceDE w:val="0"/>
        <w:autoSpaceDN w:val="0"/>
        <w:adjustRightInd w:val="0"/>
        <w:rPr>
          <w:rStyle w:val="TekstpodstawowyZnak1"/>
          <w:rFonts w:ascii="Courier New" w:hAnsi="Courier New"/>
          <w:sz w:val="22"/>
          <w:szCs w:val="22"/>
        </w:rPr>
      </w:pPr>
    </w:p>
    <w:p w:rsidR="009D3F38" w:rsidRDefault="009D3F38" w:rsidP="00BD426B">
      <w:pPr>
        <w:widowControl/>
        <w:autoSpaceDE w:val="0"/>
        <w:autoSpaceDN w:val="0"/>
        <w:adjustRightInd w:val="0"/>
        <w:rPr>
          <w:rStyle w:val="TekstpodstawowyZnak1"/>
          <w:rFonts w:ascii="Courier New" w:hAnsi="Courier New"/>
          <w:sz w:val="22"/>
          <w:szCs w:val="22"/>
        </w:rPr>
      </w:pPr>
    </w:p>
    <w:p w:rsidR="000236B6" w:rsidRPr="00C07009" w:rsidRDefault="000236B6" w:rsidP="00BD426B">
      <w:pPr>
        <w:widowControl/>
        <w:autoSpaceDE w:val="0"/>
        <w:autoSpaceDN w:val="0"/>
        <w:adjustRightInd w:val="0"/>
        <w:rPr>
          <w:rStyle w:val="TekstpodstawowyZnak1"/>
          <w:rFonts w:ascii="Courier New" w:hAnsi="Courier New"/>
          <w:sz w:val="22"/>
          <w:szCs w:val="22"/>
        </w:rPr>
      </w:pPr>
    </w:p>
    <w:p w:rsidR="00BD426B" w:rsidRPr="00C07009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91"/>
        </w:tabs>
        <w:spacing w:after="0" w:line="276" w:lineRule="auto"/>
        <w:ind w:left="40" w:firstLine="0"/>
        <w:jc w:val="both"/>
        <w:rPr>
          <w:rFonts w:ascii="Courier New" w:hAnsi="Courier New" w:cs="Courier New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Dach</w:t>
      </w:r>
    </w:p>
    <w:p w:rsidR="00BD426B" w:rsidRDefault="00BD426B" w:rsidP="00D23E97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Zaprojektowano dach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dwu</w:t>
      </w:r>
      <w:r w:rsidR="00BB271A">
        <w:rPr>
          <w:rStyle w:val="TekstpodstawowyZnak1"/>
          <w:rFonts w:ascii="Courier New" w:hAnsi="Courier New" w:cs="Courier New"/>
          <w:color w:val="000000"/>
          <w:sz w:val="22"/>
        </w:rPr>
        <w:t>spadowy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o konstrukcji drewnianej,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kratownicowej</w:t>
      </w:r>
    </w:p>
    <w:p w:rsidR="00BD426B" w:rsidRPr="005A7C52" w:rsidRDefault="00BD426B" w:rsidP="00BD426B">
      <w:pPr>
        <w:pStyle w:val="Tekstpodstawowy"/>
        <w:shd w:val="clear" w:color="auto" w:fill="auto"/>
        <w:spacing w:before="0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Uwagi:</w:t>
      </w:r>
    </w:p>
    <w:p w:rsidR="00BD426B" w:rsidRPr="005A7C5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Więźba: drewno sosnowe/świerkowe kl. C</w:t>
      </w:r>
      <w:r w:rsidR="008B729F">
        <w:rPr>
          <w:rStyle w:val="TekstpodstawowyZnak1"/>
          <w:rFonts w:ascii="Courier New" w:hAnsi="Courier New" w:cs="Courier New"/>
          <w:color w:val="000000"/>
          <w:sz w:val="22"/>
        </w:rPr>
        <w:t>3</w:t>
      </w:r>
      <w:r w:rsidR="000236B6">
        <w:rPr>
          <w:rStyle w:val="TekstpodstawowyZnak1"/>
          <w:rFonts w:ascii="Courier New" w:hAnsi="Courier New" w:cs="Courier New"/>
          <w:color w:val="000000"/>
          <w:sz w:val="22"/>
        </w:rPr>
        <w:t>5</w:t>
      </w: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Pr="005A7C52" w:rsidRDefault="00D23E97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kratownice</w:t>
      </w:r>
      <w:r w:rsidR="004D53C1">
        <w:rPr>
          <w:rStyle w:val="TekstpodstawowyZnak1"/>
          <w:rFonts w:ascii="Courier New" w:hAnsi="Courier New" w:cs="Courier New"/>
          <w:color w:val="000000"/>
          <w:sz w:val="22"/>
        </w:rPr>
        <w:t xml:space="preserve"> mocować do murłat </w:t>
      </w:r>
      <w:r w:rsidR="00BD426B" w:rsidRPr="005A7C52">
        <w:rPr>
          <w:rStyle w:val="TekstpodstawowyZnak1"/>
          <w:rFonts w:ascii="Courier New" w:hAnsi="Courier New" w:cs="Courier New"/>
          <w:color w:val="000000"/>
          <w:sz w:val="22"/>
        </w:rPr>
        <w:t>za pomocą łączników stalowych i gwoździ.</w:t>
      </w:r>
    </w:p>
    <w:p w:rsidR="00BD426B" w:rsidRPr="005A7C5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Stosować stężenia podłużne połaci dachu w postaci wiatrownic.</w:t>
      </w:r>
    </w:p>
    <w:p w:rsidR="00BD426B" w:rsidRPr="005A7C5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Warstwy dachu wg architektury.</w:t>
      </w:r>
    </w:p>
    <w:p w:rsidR="00BD426B" w:rsidRPr="005A7C5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 xml:space="preserve">Pokrycie dachowe przyjęte do obliczeń: </w:t>
      </w:r>
      <w:r w:rsidR="008D7A28">
        <w:rPr>
          <w:rStyle w:val="TekstpodstawowyZnak1"/>
          <w:rFonts w:ascii="Courier New" w:hAnsi="Courier New" w:cs="Courier New"/>
          <w:color w:val="000000"/>
          <w:sz w:val="22"/>
        </w:rPr>
        <w:t>dachówka karpiówka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.</w:t>
      </w:r>
    </w:p>
    <w:p w:rsidR="00BD426B" w:rsidRPr="005A7C5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Wszystkie elementy drewniane należy zabezpieczyć przed korozją biologiczną przez 2-krotne smarowanie preparatem solnym "</w:t>
      </w:r>
      <w:proofErr w:type="spellStart"/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IntoX</w:t>
      </w:r>
      <w:proofErr w:type="spellEnd"/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 xml:space="preserve"> S” wg wytycznych stosowanych przez producenta lub innymi środkami dopuszczonymi do stosowania w budownictwie mieszkalnym.</w:t>
      </w:r>
    </w:p>
    <w:p w:rsidR="00BD426B" w:rsidRPr="005A7C5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 xml:space="preserve">Murłaty 14x14 cm, mocowane kotwami M16 max. co </w:t>
      </w:r>
      <w:r w:rsidR="004D53C1">
        <w:rPr>
          <w:rStyle w:val="TekstpodstawowyZnak1"/>
          <w:rFonts w:ascii="Courier New" w:hAnsi="Courier New" w:cs="Courier New"/>
          <w:color w:val="000000"/>
          <w:sz w:val="22"/>
        </w:rPr>
        <w:t>9</w:t>
      </w: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0 cm do wieńców żelbetowych, pod nakrętkami należy stosować podkładki.</w:t>
      </w:r>
    </w:p>
    <w:p w:rsidR="00BD426B" w:rsidRPr="005A7C52" w:rsidRDefault="00D23E97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Kratownice</w:t>
      </w:r>
      <w:r w:rsidR="00BD426B" w:rsidRPr="005A7C52">
        <w:rPr>
          <w:rStyle w:val="TekstpodstawowyZnak1"/>
          <w:rFonts w:ascii="Courier New" w:hAnsi="Courier New" w:cs="Courier New"/>
          <w:color w:val="000000"/>
          <w:sz w:val="22"/>
        </w:rPr>
        <w:t xml:space="preserve"> i inne elementy drewniane znajdujące się przy kominie z kanałem spalinowym zabezpieczyć płytą 2xGKF (grubość min. 2,5cm) lub blachą stalową.</w:t>
      </w:r>
    </w:p>
    <w:p w:rsidR="00BD426B" w:rsidRPr="005A7C5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A7C52">
        <w:rPr>
          <w:rStyle w:val="TekstpodstawowyZnak1"/>
          <w:rFonts w:ascii="Courier New" w:hAnsi="Courier New" w:cs="Courier New"/>
          <w:color w:val="000000"/>
          <w:sz w:val="22"/>
        </w:rPr>
        <w:t>Wszystkie elementy drewniane izolować w styku ze ścianą lub elementami żelbetowymi warstwą 2xpapa lub folią PE</w:t>
      </w:r>
    </w:p>
    <w:p w:rsidR="00BD426B" w:rsidRPr="00640D83" w:rsidRDefault="00BD426B" w:rsidP="00BD426B">
      <w:pPr>
        <w:pStyle w:val="Tekstpodstawowy"/>
        <w:shd w:val="clear" w:color="auto" w:fill="auto"/>
        <w:spacing w:before="0" w:after="172" w:line="276" w:lineRule="auto"/>
        <w:ind w:left="40" w:right="8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640D83" w:rsidRDefault="004D53C1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573"/>
        </w:tabs>
        <w:spacing w:after="0" w:line="276" w:lineRule="auto"/>
        <w:ind w:left="40" w:firstLine="0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640D83">
        <w:rPr>
          <w:rStyle w:val="Bodytext2"/>
          <w:rFonts w:ascii="Courier New" w:hAnsi="Courier New" w:cs="Courier New"/>
          <w:b/>
          <w:color w:val="000000" w:themeColor="text1"/>
          <w:sz w:val="22"/>
        </w:rPr>
        <w:t xml:space="preserve"> </w:t>
      </w:r>
      <w:r w:rsidR="00BD426B" w:rsidRPr="00640D83">
        <w:rPr>
          <w:rStyle w:val="Bodytext2"/>
          <w:rFonts w:ascii="Courier New" w:hAnsi="Courier New" w:cs="Courier New"/>
          <w:b/>
          <w:color w:val="000000" w:themeColor="text1"/>
          <w:sz w:val="22"/>
        </w:rPr>
        <w:t>Kominy</w:t>
      </w:r>
    </w:p>
    <w:p w:rsidR="00BD426B" w:rsidRPr="00640D83" w:rsidRDefault="00BD426B" w:rsidP="00BD426B">
      <w:pPr>
        <w:pStyle w:val="Tekstpodstawowy"/>
        <w:shd w:val="clear" w:color="auto" w:fill="auto"/>
        <w:spacing w:before="0" w:after="120" w:line="276" w:lineRule="auto"/>
        <w:ind w:left="160" w:right="8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640D83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W projekcie zastosowano </w:t>
      </w:r>
      <w:r w:rsidR="00D23E97">
        <w:rPr>
          <w:rStyle w:val="TekstpodstawowyZnak1"/>
          <w:rFonts w:ascii="Courier New" w:hAnsi="Courier New" w:cs="Courier New"/>
          <w:color w:val="000000" w:themeColor="text1"/>
          <w:sz w:val="22"/>
        </w:rPr>
        <w:t>kształtki ceramiczne z wkładem systemowym,</w:t>
      </w:r>
      <w:r w:rsidRPr="00640D83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wyloty kanał</w:t>
      </w:r>
      <w:r w:rsidR="00D23E97">
        <w:rPr>
          <w:rStyle w:val="TekstpodstawowyZnak1"/>
          <w:rFonts w:ascii="Courier New" w:hAnsi="Courier New" w:cs="Courier New"/>
          <w:color w:val="000000" w:themeColor="text1"/>
          <w:sz w:val="22"/>
        </w:rPr>
        <w:t>u</w:t>
      </w:r>
      <w:r w:rsidRPr="00640D83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wykończyć obróbką z blachy </w:t>
      </w:r>
      <w:proofErr w:type="spellStart"/>
      <w:r w:rsidRPr="00640D83">
        <w:rPr>
          <w:rStyle w:val="TekstpodstawowyZnak1"/>
          <w:rFonts w:ascii="Courier New" w:hAnsi="Courier New" w:cs="Courier New"/>
          <w:color w:val="000000" w:themeColor="text1"/>
          <w:sz w:val="22"/>
        </w:rPr>
        <w:t>tytanowo-cynkowej</w:t>
      </w:r>
      <w:proofErr w:type="spellEnd"/>
      <w:r w:rsidRPr="00640D83">
        <w:rPr>
          <w:rStyle w:val="TekstpodstawowyZnak1"/>
          <w:rFonts w:ascii="Courier New" w:hAnsi="Courier New" w:cs="Courier New"/>
          <w:color w:val="000000" w:themeColor="text1"/>
          <w:sz w:val="22"/>
        </w:rPr>
        <w:t>.</w:t>
      </w:r>
    </w:p>
    <w:p w:rsidR="00BD426B" w:rsidRPr="00C07009" w:rsidRDefault="00BD426B" w:rsidP="00BD426B">
      <w:pPr>
        <w:pStyle w:val="Tekstpodstawowy"/>
        <w:shd w:val="clear" w:color="auto" w:fill="auto"/>
        <w:tabs>
          <w:tab w:val="left" w:pos="354"/>
        </w:tabs>
        <w:spacing w:before="0" w:line="276" w:lineRule="auto"/>
        <w:ind w:left="40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BD426B" w:rsidRPr="000236B6" w:rsidRDefault="00BD426B" w:rsidP="00BD569C">
      <w:pPr>
        <w:pStyle w:val="Bodytext21"/>
        <w:numPr>
          <w:ilvl w:val="2"/>
          <w:numId w:val="11"/>
        </w:numPr>
        <w:shd w:val="clear" w:color="auto" w:fill="auto"/>
        <w:tabs>
          <w:tab w:val="left" w:pos="718"/>
        </w:tabs>
        <w:spacing w:after="0" w:line="276" w:lineRule="auto"/>
        <w:ind w:left="400"/>
        <w:jc w:val="both"/>
        <w:rPr>
          <w:rFonts w:ascii="Courier New" w:hAnsi="Courier New" w:cs="Courier New"/>
          <w:sz w:val="22"/>
          <w:shd w:val="clear" w:color="auto" w:fill="FFFFFF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Przegrody – opis sposobu wykonania, poszczególne warstwy</w:t>
      </w:r>
    </w:p>
    <w:p w:rsidR="00BD426B" w:rsidRPr="00C07009" w:rsidRDefault="00BD426B" w:rsidP="00BD426B">
      <w:pPr>
        <w:pStyle w:val="Bodytext21"/>
        <w:shd w:val="clear" w:color="auto" w:fill="auto"/>
        <w:tabs>
          <w:tab w:val="left" w:pos="718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/>
          <w:sz w:val="22"/>
        </w:rPr>
      </w:pPr>
      <w:r w:rsidRPr="00C07009">
        <w:rPr>
          <w:rStyle w:val="Bodytext2"/>
          <w:rFonts w:ascii="Courier New" w:hAnsi="Courier New" w:cs="Courier New"/>
          <w:b/>
          <w:sz w:val="22"/>
        </w:rPr>
        <w:t>Ściany zewnętrzne:</w:t>
      </w:r>
    </w:p>
    <w:p w:rsidR="00BD426B" w:rsidRPr="0052421C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Tynki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cienkowarstwowe na siatce,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tynk silikatowy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lub silikatowo-silikonowy lub silikonowy lub samoczyszczący w zależności od wyboru Inwestora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. </w:t>
      </w:r>
    </w:p>
    <w:p w:rsidR="00BD426B" w:rsidRPr="0052421C" w:rsidRDefault="00847282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>
        <w:rPr>
          <w:rStyle w:val="TekstpodstawowyZnak1"/>
          <w:rFonts w:ascii="Courier New" w:hAnsi="Courier New"/>
          <w:color w:val="000000"/>
          <w:sz w:val="22"/>
        </w:rPr>
        <w:t xml:space="preserve">styropian fasadowy </w:t>
      </w:r>
      <w:r w:rsidR="00D23E97">
        <w:rPr>
          <w:rStyle w:val="TekstpodstawowyZnak1"/>
          <w:rFonts w:ascii="Courier New" w:hAnsi="Courier New"/>
          <w:color w:val="000000"/>
          <w:sz w:val="22"/>
        </w:rPr>
        <w:t>20</w:t>
      </w:r>
      <w:r w:rsidR="00BB271A">
        <w:rPr>
          <w:rStyle w:val="TekstpodstawowyZnak1"/>
          <w:rFonts w:ascii="Courier New" w:hAnsi="Courier New"/>
          <w:color w:val="000000"/>
          <w:sz w:val="22"/>
        </w:rPr>
        <w:t xml:space="preserve"> cm</w:t>
      </w:r>
      <w:r w:rsidR="00BD426B" w:rsidRPr="0052421C">
        <w:rPr>
          <w:rStyle w:val="TekstpodstawowyZnak1"/>
          <w:rFonts w:ascii="Courier New" w:hAnsi="Courier New"/>
          <w:color w:val="000000"/>
          <w:sz w:val="22"/>
        </w:rPr>
        <w:t>, kołkowany wg wytycznych producenta</w:t>
      </w:r>
      <w:r>
        <w:rPr>
          <w:rStyle w:val="TekstpodstawowyZnak1"/>
          <w:rFonts w:ascii="Courier New" w:hAnsi="Courier New"/>
          <w:color w:val="000000"/>
          <w:sz w:val="22"/>
        </w:rPr>
        <w:t xml:space="preserve"> </w:t>
      </w:r>
      <w:r w:rsidRPr="00847282">
        <w:rPr>
          <w:rStyle w:val="TekstpodstawowyZnak1"/>
          <w:rFonts w:ascii="Courier New" w:hAnsi="Courier New"/>
          <w:b/>
          <w:color w:val="000000"/>
          <w:sz w:val="22"/>
        </w:rPr>
        <w:t>(grubość styropianu podawana jest łącznie z tynkiem cienkowarstwowym na siatce)</w:t>
      </w:r>
    </w:p>
    <w:p w:rsidR="00BD426B" w:rsidRPr="0052421C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pustak ceramiczny POROTHERM PROFI 15MPa na zaprawie cienkowarstwowej.</w:t>
      </w:r>
    </w:p>
    <w:p w:rsidR="00BD426B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tynk cementowo-wapienny kat. III lub gipsowy.</w:t>
      </w:r>
    </w:p>
    <w:p w:rsidR="00F46634" w:rsidRPr="00C07009" w:rsidRDefault="00F46634" w:rsidP="00BD426B">
      <w:pPr>
        <w:pStyle w:val="Tekstpodstawowy"/>
        <w:shd w:val="clear" w:color="auto" w:fill="auto"/>
        <w:tabs>
          <w:tab w:val="left" w:pos="354"/>
        </w:tabs>
        <w:spacing w:before="0" w:after="120" w:line="276" w:lineRule="auto"/>
        <w:ind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BD426B" w:rsidRPr="00C07009" w:rsidRDefault="00BD426B" w:rsidP="00BD426B">
      <w:pPr>
        <w:pStyle w:val="Bodytext21"/>
        <w:shd w:val="clear" w:color="auto" w:fill="auto"/>
        <w:tabs>
          <w:tab w:val="left" w:pos="718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/>
          <w:sz w:val="22"/>
        </w:rPr>
      </w:pPr>
      <w:r w:rsidRPr="00C07009">
        <w:rPr>
          <w:rStyle w:val="Bodytext2"/>
          <w:rFonts w:ascii="Courier New" w:hAnsi="Courier New" w:cs="Courier New"/>
          <w:b/>
          <w:sz w:val="22"/>
        </w:rPr>
        <w:t>Ściany wewnętrzne:</w:t>
      </w:r>
    </w:p>
    <w:p w:rsidR="00BD426B" w:rsidRPr="0052421C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pustak ceramiczny POROTHERM PROFI 15MPa na zaprawie systemowej</w:t>
      </w:r>
    </w:p>
    <w:p w:rsidR="00BD426B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obustronnie tynk cementow</w:t>
      </w:r>
      <w:r w:rsidR="004D53C1">
        <w:rPr>
          <w:rStyle w:val="TekstpodstawowyZnak1"/>
          <w:rFonts w:ascii="Courier New" w:hAnsi="Courier New" w:cs="Courier New"/>
          <w:color w:val="000000"/>
          <w:sz w:val="22"/>
        </w:rPr>
        <w:t>o-wapienny kat. III lub gipsowy</w:t>
      </w:r>
    </w:p>
    <w:p w:rsidR="000236B6" w:rsidRDefault="000236B6" w:rsidP="00BD426B">
      <w:pPr>
        <w:pStyle w:val="Bodytext21"/>
        <w:shd w:val="clear" w:color="auto" w:fill="auto"/>
        <w:tabs>
          <w:tab w:val="left" w:pos="718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/>
          <w:sz w:val="22"/>
        </w:rPr>
      </w:pPr>
    </w:p>
    <w:p w:rsidR="00A628BB" w:rsidRDefault="00A628BB" w:rsidP="00BD426B">
      <w:pPr>
        <w:pStyle w:val="Bodytext21"/>
        <w:shd w:val="clear" w:color="auto" w:fill="auto"/>
        <w:tabs>
          <w:tab w:val="left" w:pos="718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/>
          <w:sz w:val="22"/>
        </w:rPr>
      </w:pPr>
    </w:p>
    <w:p w:rsidR="00A628BB" w:rsidRDefault="00A628BB" w:rsidP="00BD426B">
      <w:pPr>
        <w:pStyle w:val="Bodytext21"/>
        <w:shd w:val="clear" w:color="auto" w:fill="auto"/>
        <w:tabs>
          <w:tab w:val="left" w:pos="718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/>
          <w:sz w:val="22"/>
        </w:rPr>
      </w:pPr>
    </w:p>
    <w:p w:rsidR="00BD426B" w:rsidRPr="00C07009" w:rsidRDefault="00BD426B" w:rsidP="00BD426B">
      <w:pPr>
        <w:pStyle w:val="Bodytext21"/>
        <w:shd w:val="clear" w:color="auto" w:fill="auto"/>
        <w:tabs>
          <w:tab w:val="left" w:pos="718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/>
          <w:sz w:val="22"/>
        </w:rPr>
      </w:pPr>
      <w:r w:rsidRPr="00C07009">
        <w:rPr>
          <w:rStyle w:val="Bodytext2"/>
          <w:rFonts w:ascii="Courier New" w:hAnsi="Courier New" w:cs="Courier New"/>
          <w:b/>
          <w:sz w:val="22"/>
        </w:rPr>
        <w:t>Ściana fundamentowa zewnętrzna</w:t>
      </w:r>
    </w:p>
    <w:p w:rsidR="00BD426B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886153">
        <w:rPr>
          <w:rStyle w:val="TekstpodstawowyZnak1"/>
          <w:rFonts w:ascii="Courier New" w:hAnsi="Courier New" w:cs="Courier New"/>
          <w:color w:val="000000"/>
          <w:sz w:val="22"/>
        </w:rPr>
        <w:t xml:space="preserve">ocieplenie </w:t>
      </w:r>
      <w:r w:rsidR="004D53C1">
        <w:rPr>
          <w:rStyle w:val="TekstpodstawowyZnak1"/>
          <w:rFonts w:ascii="Courier New" w:hAnsi="Courier New" w:cs="Courier New"/>
          <w:color w:val="000000"/>
          <w:sz w:val="22"/>
        </w:rPr>
        <w:t>XPS</w:t>
      </w:r>
      <w:r w:rsidRPr="00886153">
        <w:rPr>
          <w:rStyle w:val="TekstpodstawowyZnak1"/>
          <w:rFonts w:ascii="Courier New" w:hAnsi="Courier New" w:cs="Courier New"/>
          <w:color w:val="000000"/>
          <w:sz w:val="22"/>
        </w:rPr>
        <w:t xml:space="preserve"> 1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2</w:t>
      </w:r>
      <w:r w:rsidRPr="00886153">
        <w:rPr>
          <w:rStyle w:val="TekstpodstawowyZnak1"/>
          <w:rFonts w:ascii="Courier New" w:hAnsi="Courier New" w:cs="Courier New"/>
          <w:color w:val="000000"/>
          <w:sz w:val="22"/>
        </w:rPr>
        <w:t xml:space="preserve">cm </w:t>
      </w:r>
    </w:p>
    <w:p w:rsidR="004D53C1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4D53C1">
        <w:rPr>
          <w:rStyle w:val="TekstpodstawowyZnak1"/>
          <w:rFonts w:ascii="Courier New" w:hAnsi="Courier New" w:cs="Courier New"/>
          <w:color w:val="000000"/>
          <w:sz w:val="22"/>
        </w:rPr>
        <w:t xml:space="preserve">izolacja pionowa - emulsja asfaltowa </w:t>
      </w:r>
    </w:p>
    <w:p w:rsidR="00BD426B" w:rsidRPr="0052421C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52421C">
        <w:rPr>
          <w:rStyle w:val="TekstpodstawowyZnak1"/>
          <w:rFonts w:ascii="Courier New" w:hAnsi="Courier New" w:cs="Courier New"/>
          <w:color w:val="000000"/>
          <w:sz w:val="22"/>
        </w:rPr>
        <w:t>ściana z bloczków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betonowych gr. 25cm</w:t>
      </w:r>
    </w:p>
    <w:p w:rsidR="004D53C1" w:rsidRDefault="004D53C1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4D53C1">
        <w:rPr>
          <w:rStyle w:val="TekstpodstawowyZnak1"/>
          <w:rFonts w:ascii="Courier New" w:hAnsi="Courier New" w:cs="Courier New"/>
          <w:color w:val="000000"/>
          <w:sz w:val="22"/>
        </w:rPr>
        <w:t xml:space="preserve">izolacja pionowa - emulsja asfaltowa </w:t>
      </w:r>
    </w:p>
    <w:p w:rsidR="00D645C8" w:rsidRPr="00C07009" w:rsidRDefault="00D645C8" w:rsidP="000A242E">
      <w:pPr>
        <w:pStyle w:val="Tekstpodstawowy"/>
        <w:shd w:val="clear" w:color="auto" w:fill="auto"/>
        <w:tabs>
          <w:tab w:val="left" w:pos="354"/>
        </w:tabs>
        <w:spacing w:before="0" w:after="120" w:line="276" w:lineRule="auto"/>
        <w:ind w:right="80" w:firstLine="0"/>
        <w:jc w:val="both"/>
        <w:rPr>
          <w:rStyle w:val="TekstpodstawowyZnak1"/>
          <w:rFonts w:ascii="Courier New" w:hAnsi="Courier New" w:cs="Courier New"/>
          <w:sz w:val="22"/>
        </w:rPr>
      </w:pPr>
    </w:p>
    <w:p w:rsidR="00BD426B" w:rsidRPr="00C07009" w:rsidRDefault="00BD426B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714"/>
        </w:tabs>
        <w:spacing w:after="0" w:line="276" w:lineRule="auto"/>
        <w:ind w:left="400"/>
        <w:jc w:val="both"/>
        <w:rPr>
          <w:rStyle w:val="Bodytext2"/>
          <w:rFonts w:ascii="Courier New" w:hAnsi="Courier New" w:cs="Courier New"/>
          <w:bCs/>
          <w:color w:val="000000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Izolacje termiczne</w:t>
      </w:r>
    </w:p>
    <w:p w:rsidR="00BD426B" w:rsidRPr="005F7ECA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>Ocieplenie ścian fundamentowych 1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2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cm </w:t>
      </w:r>
      <w:r w:rsidR="00553D28">
        <w:rPr>
          <w:rStyle w:val="TekstpodstawowyZnak1"/>
          <w:rFonts w:ascii="Courier New" w:hAnsi="Courier New" w:cs="Courier New"/>
          <w:color w:val="000000"/>
          <w:sz w:val="22"/>
        </w:rPr>
        <w:t>XPS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sym w:font="Symbol" w:char="F06C"/>
      </w:r>
      <w:r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D</w:t>
      </w:r>
      <w:r>
        <w:rPr>
          <w:rStyle w:val="TekstpodstawowyZnak1"/>
          <w:rFonts w:ascii="Courier New" w:hAnsi="Courier New" w:cs="Courier New"/>
          <w:color w:val="000000"/>
          <w:sz w:val="22"/>
        </w:rPr>
        <w:t>=0,035 W/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mK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,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Rd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>=2,85 m</w:t>
      </w:r>
      <w:r>
        <w:rPr>
          <w:rStyle w:val="TekstpodstawowyZnak1"/>
          <w:rFonts w:ascii="Courier New" w:hAnsi="Courier New" w:cs="Courier New"/>
          <w:color w:val="000000"/>
          <w:sz w:val="22"/>
          <w:vertAlign w:val="superscript"/>
        </w:rPr>
        <w:t>2</w:t>
      </w:r>
      <w:r>
        <w:rPr>
          <w:rStyle w:val="TekstpodstawowyZnak1"/>
          <w:rFonts w:ascii="Courier New" w:hAnsi="Courier New" w:cs="Courier New"/>
          <w:color w:val="000000"/>
          <w:sz w:val="22"/>
        </w:rPr>
        <w:t>K/W</w:t>
      </w:r>
    </w:p>
    <w:p w:rsidR="00BD426B" w:rsidRPr="00886153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ocieplenie ścian zewnętrznych styropian </w:t>
      </w:r>
      <w:r w:rsidR="00847282">
        <w:rPr>
          <w:rStyle w:val="TekstpodstawowyZnak1"/>
          <w:rFonts w:ascii="Courier New" w:hAnsi="Courier New" w:cs="Courier New"/>
          <w:color w:val="000000"/>
          <w:sz w:val="22"/>
        </w:rPr>
        <w:t xml:space="preserve">z tynkiem cienkowarstwowym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20</w:t>
      </w:r>
      <w:r w:rsidR="00B57275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cm np.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STYROMAP </w:t>
      </w:r>
      <w:r w:rsidRPr="005644FF">
        <w:rPr>
          <w:rStyle w:val="TekstpodstawowyZnak1"/>
          <w:rFonts w:ascii="Courier New" w:hAnsi="Courier New" w:cs="Courier New"/>
          <w:color w:val="000000"/>
          <w:sz w:val="22"/>
        </w:rPr>
        <w:t>EPS S 032 CIEPŁA FASADA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sym w:font="Symbol" w:char="F06C"/>
      </w:r>
      <w:r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D</w:t>
      </w:r>
      <w:r>
        <w:rPr>
          <w:rStyle w:val="TekstpodstawowyZnak1"/>
          <w:rFonts w:ascii="Courier New" w:hAnsi="Courier New" w:cs="Courier New"/>
          <w:color w:val="000000"/>
          <w:sz w:val="22"/>
        </w:rPr>
        <w:t>=0,032 W/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mK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,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Rd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>=4,65 m</w:t>
      </w:r>
      <w:r>
        <w:rPr>
          <w:rStyle w:val="TekstpodstawowyZnak1"/>
          <w:rFonts w:ascii="Courier New" w:hAnsi="Courier New" w:cs="Courier New"/>
          <w:color w:val="000000"/>
          <w:sz w:val="22"/>
          <w:vertAlign w:val="superscript"/>
        </w:rPr>
        <w:t>2</w:t>
      </w:r>
      <w:r>
        <w:rPr>
          <w:rStyle w:val="TekstpodstawowyZnak1"/>
          <w:rFonts w:ascii="Courier New" w:hAnsi="Courier New" w:cs="Courier New"/>
          <w:color w:val="000000"/>
          <w:sz w:val="22"/>
        </w:rPr>
        <w:t>K/W</w:t>
      </w:r>
    </w:p>
    <w:p w:rsidR="00BD426B" w:rsidRPr="0087101F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ocieplenie podłogi na gruncie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w pomieszczeniach mieszkalnych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styropian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1</w:t>
      </w:r>
      <w:r w:rsidR="00553D28">
        <w:rPr>
          <w:rStyle w:val="TekstpodstawowyZnak1"/>
          <w:rFonts w:ascii="Courier New" w:hAnsi="Courier New" w:cs="Courier New"/>
          <w:color w:val="000000"/>
          <w:sz w:val="22"/>
        </w:rPr>
        <w:t>5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cm np.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STYROMAP EPS 100-038</w:t>
      </w:r>
      <w:r w:rsidRPr="005644FF">
        <w:rPr>
          <w:rStyle w:val="TekstpodstawowyZnak1"/>
          <w:rFonts w:ascii="Courier New" w:hAnsi="Courier New" w:cs="Courier New"/>
          <w:color w:val="000000"/>
          <w:sz w:val="22"/>
        </w:rPr>
        <w:t xml:space="preserve"> DACH / PODŁOGA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sym w:font="Symbol" w:char="F06C"/>
      </w:r>
      <w:r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D</w:t>
      </w:r>
      <w:r>
        <w:rPr>
          <w:rStyle w:val="TekstpodstawowyZnak1"/>
          <w:rFonts w:ascii="Courier New" w:hAnsi="Courier New" w:cs="Courier New"/>
          <w:color w:val="000000"/>
          <w:sz w:val="22"/>
        </w:rPr>
        <w:t>=0,038 W/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mK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,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Rd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>=3,90 m</w:t>
      </w:r>
      <w:r>
        <w:rPr>
          <w:rStyle w:val="TekstpodstawowyZnak1"/>
          <w:rFonts w:ascii="Courier New" w:hAnsi="Courier New" w:cs="Courier New"/>
          <w:color w:val="000000"/>
          <w:sz w:val="22"/>
          <w:vertAlign w:val="superscript"/>
        </w:rPr>
        <w:t>2</w:t>
      </w:r>
      <w:r>
        <w:rPr>
          <w:rStyle w:val="TekstpodstawowyZnak1"/>
          <w:rFonts w:ascii="Courier New" w:hAnsi="Courier New" w:cs="Courier New"/>
          <w:color w:val="000000"/>
          <w:sz w:val="22"/>
        </w:rPr>
        <w:t>K/W</w:t>
      </w:r>
    </w:p>
    <w:p w:rsidR="00BD426B" w:rsidRPr="00635BDE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ocieplenie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 xml:space="preserve">stropu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wełna mineralna </w:t>
      </w:r>
      <w:r w:rsidR="00D23E97">
        <w:rPr>
          <w:rStyle w:val="TekstpodstawowyZnak1"/>
          <w:rFonts w:ascii="Courier New" w:hAnsi="Courier New" w:cs="Courier New"/>
          <w:color w:val="000000"/>
          <w:sz w:val="22"/>
        </w:rPr>
        <w:t>2</w:t>
      </w:r>
      <w:r w:rsidR="00BB271A">
        <w:rPr>
          <w:rStyle w:val="TekstpodstawowyZnak1"/>
          <w:rFonts w:ascii="Courier New" w:hAnsi="Courier New" w:cs="Courier New"/>
          <w:color w:val="000000"/>
          <w:sz w:val="22"/>
        </w:rPr>
        <w:t>5</w:t>
      </w:r>
      <w:r w:rsidR="00553D28"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cm np.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Rockwool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Megarock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Plus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– </w:t>
      </w:r>
      <w:r>
        <w:rPr>
          <w:rStyle w:val="TekstpodstawowyZnak1"/>
          <w:rFonts w:ascii="Courier New" w:hAnsi="Courier New" w:cs="Courier New"/>
          <w:color w:val="000000"/>
          <w:sz w:val="22"/>
        </w:rPr>
        <w:sym w:font="Symbol" w:char="F06C"/>
      </w:r>
      <w:r>
        <w:rPr>
          <w:rStyle w:val="TekstpodstawowyZnak1"/>
          <w:rFonts w:ascii="Courier New" w:hAnsi="Courier New" w:cs="Courier New"/>
          <w:color w:val="000000"/>
          <w:sz w:val="22"/>
          <w:vertAlign w:val="subscript"/>
        </w:rPr>
        <w:t>D</w:t>
      </w:r>
      <w:r>
        <w:rPr>
          <w:rStyle w:val="TekstpodstawowyZnak1"/>
          <w:rFonts w:ascii="Courier New" w:hAnsi="Courier New" w:cs="Courier New"/>
          <w:color w:val="000000"/>
          <w:sz w:val="22"/>
        </w:rPr>
        <w:t>=0,039 W/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mK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,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Rd</w:t>
      </w:r>
      <w:proofErr w:type="spellEnd"/>
      <w:r>
        <w:rPr>
          <w:rStyle w:val="TekstpodstawowyZnak1"/>
          <w:rFonts w:ascii="Courier New" w:hAnsi="Courier New" w:cs="Courier New"/>
          <w:color w:val="000000"/>
          <w:sz w:val="22"/>
        </w:rPr>
        <w:t>=7,65 m</w:t>
      </w:r>
      <w:r>
        <w:rPr>
          <w:rStyle w:val="TekstpodstawowyZnak1"/>
          <w:rFonts w:ascii="Courier New" w:hAnsi="Courier New" w:cs="Courier New"/>
          <w:color w:val="000000"/>
          <w:sz w:val="22"/>
          <w:vertAlign w:val="superscript"/>
        </w:rPr>
        <w:t>2</w:t>
      </w:r>
      <w:r>
        <w:rPr>
          <w:rStyle w:val="TekstpodstawowyZnak1"/>
          <w:rFonts w:ascii="Courier New" w:hAnsi="Courier New" w:cs="Courier New"/>
          <w:color w:val="000000"/>
          <w:sz w:val="22"/>
        </w:rPr>
        <w:t>K/W</w:t>
      </w:r>
    </w:p>
    <w:p w:rsidR="00635BDE" w:rsidRDefault="00635BDE" w:rsidP="00635BDE">
      <w:pPr>
        <w:pStyle w:val="Tekstpodstawowy"/>
        <w:shd w:val="clear" w:color="auto" w:fill="auto"/>
        <w:spacing w:before="0" w:line="276" w:lineRule="auto"/>
        <w:ind w:left="400" w:right="80"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635BDE" w:rsidRPr="008720A7" w:rsidRDefault="008720A7" w:rsidP="00BD569C">
      <w:pPr>
        <w:pStyle w:val="Bodytext21"/>
        <w:numPr>
          <w:ilvl w:val="1"/>
          <w:numId w:val="11"/>
        </w:numPr>
        <w:shd w:val="clear" w:color="auto" w:fill="auto"/>
        <w:tabs>
          <w:tab w:val="left" w:pos="711"/>
        </w:tabs>
        <w:spacing w:after="0" w:line="276" w:lineRule="auto"/>
        <w:ind w:left="400"/>
        <w:jc w:val="both"/>
        <w:rPr>
          <w:rStyle w:val="Bodytext2"/>
          <w:rFonts w:ascii="Courier New" w:hAnsi="Courier New" w:cs="Courier New"/>
          <w:b/>
          <w:color w:val="000000" w:themeColor="text1"/>
          <w:sz w:val="22"/>
        </w:rPr>
      </w:pPr>
      <w:bookmarkStart w:id="14" w:name="bookmark35"/>
      <w:r w:rsidRPr="008720A7">
        <w:rPr>
          <w:rStyle w:val="Bodytext2"/>
          <w:rFonts w:ascii="Courier New" w:hAnsi="Courier New" w:cs="Courier New"/>
          <w:b/>
          <w:color w:val="000000" w:themeColor="text1"/>
          <w:sz w:val="22"/>
        </w:rPr>
        <w:t>Charakterystyka energetyczna budynku</w:t>
      </w:r>
      <w:bookmarkEnd w:id="14"/>
    </w:p>
    <w:p w:rsidR="008720A7" w:rsidRPr="008720A7" w:rsidRDefault="008720A7" w:rsidP="008720A7">
      <w:pPr>
        <w:spacing w:line="360" w:lineRule="auto"/>
        <w:jc w:val="both"/>
        <w:rPr>
          <w:sz w:val="22"/>
          <w:szCs w:val="22"/>
        </w:rPr>
      </w:pPr>
      <w:r w:rsidRPr="008720A7">
        <w:rPr>
          <w:sz w:val="22"/>
          <w:szCs w:val="22"/>
        </w:rPr>
        <w:t xml:space="preserve">Charakterystyka energetyczna budynku określana jest na podstawie porównania jednostkowej ilości nieodnawialnej energii EP niezbędnej do zaspokojenia potrzeb energetycznych budynków w zakresie ogrzewania, chłodzenia wentylacji i ciepłej wody użytkowej (efektywność całkowita z odpowiednią wartością referencyjną. </w:t>
      </w:r>
    </w:p>
    <w:p w:rsidR="008720A7" w:rsidRPr="008720A7" w:rsidRDefault="008720A7" w:rsidP="008720A7">
      <w:pPr>
        <w:spacing w:line="360" w:lineRule="auto"/>
        <w:jc w:val="both"/>
        <w:rPr>
          <w:sz w:val="22"/>
          <w:szCs w:val="22"/>
        </w:rPr>
      </w:pPr>
      <w:r w:rsidRPr="008720A7">
        <w:rPr>
          <w:sz w:val="22"/>
          <w:szCs w:val="22"/>
        </w:rPr>
        <w:t xml:space="preserve">Przyjęte w projekcie budowlanym rozwiązania budowlane i instalacyjne spełniają wymogi dotyczące oszczędności energii. </w:t>
      </w:r>
    </w:p>
    <w:p w:rsidR="008720A7" w:rsidRPr="008720A7" w:rsidRDefault="008720A7" w:rsidP="008720A7">
      <w:pPr>
        <w:spacing w:line="360" w:lineRule="auto"/>
        <w:jc w:val="both"/>
        <w:rPr>
          <w:sz w:val="22"/>
          <w:szCs w:val="22"/>
        </w:rPr>
      </w:pPr>
      <w:r w:rsidRPr="008720A7">
        <w:rPr>
          <w:sz w:val="22"/>
          <w:szCs w:val="22"/>
        </w:rPr>
        <w:t>Za podstawę prawną przyjęto Rozporządzenie Ministra Transportu, Budownictwa i Gospodarki Morskiej z dnia 5 lipca 2013 r. zmieniające Rozporządzenie Ministra Infrastruktury z dnia 12 kwietnia 2002 r. w sprawie warunków technicznych, jakim powinny odpowiadać budynki i ich usytuowanie.</w:t>
      </w:r>
    </w:p>
    <w:p w:rsidR="00635BDE" w:rsidRDefault="008720A7" w:rsidP="008720A7">
      <w:pPr>
        <w:pStyle w:val="Tekstpodstawowy"/>
        <w:shd w:val="clear" w:color="auto" w:fill="auto"/>
        <w:spacing w:before="0" w:after="228" w:line="276" w:lineRule="auto"/>
        <w:ind w:left="140" w:righ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8720A7">
        <w:rPr>
          <w:rStyle w:val="TekstpodstawowyZnak1"/>
          <w:rFonts w:ascii="Courier New" w:hAnsi="Courier New" w:cs="Courier New"/>
          <w:color w:val="000000" w:themeColor="text1"/>
          <w:sz w:val="22"/>
        </w:rPr>
        <w:t>Wartości współczynników obliczono zgodnie z PN-EN ISO 6946,2008r. oraz PN-EN 12831,2006r.</w:t>
      </w:r>
    </w:p>
    <w:p w:rsidR="00F46634" w:rsidRDefault="00F46634" w:rsidP="008720A7">
      <w:pPr>
        <w:pStyle w:val="Tekstpodstawowy"/>
        <w:shd w:val="clear" w:color="auto" w:fill="auto"/>
        <w:spacing w:before="0" w:after="228" w:line="276" w:lineRule="auto"/>
        <w:ind w:left="140" w:righ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0236B6" w:rsidRDefault="000236B6" w:rsidP="008720A7">
      <w:pPr>
        <w:pStyle w:val="Tekstpodstawowy"/>
        <w:shd w:val="clear" w:color="auto" w:fill="auto"/>
        <w:spacing w:before="0" w:after="228" w:line="276" w:lineRule="auto"/>
        <w:ind w:left="140" w:righ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0236B6" w:rsidRDefault="000236B6" w:rsidP="008720A7">
      <w:pPr>
        <w:pStyle w:val="Tekstpodstawowy"/>
        <w:shd w:val="clear" w:color="auto" w:fill="auto"/>
        <w:spacing w:before="0" w:after="228" w:line="276" w:lineRule="auto"/>
        <w:ind w:left="140" w:righ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0236B6" w:rsidRDefault="000236B6" w:rsidP="008720A7">
      <w:pPr>
        <w:pStyle w:val="Tekstpodstawowy"/>
        <w:shd w:val="clear" w:color="auto" w:fill="auto"/>
        <w:spacing w:before="0" w:after="228" w:line="276" w:lineRule="auto"/>
        <w:ind w:left="140" w:righ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0236B6" w:rsidRDefault="000236B6" w:rsidP="008720A7">
      <w:pPr>
        <w:pStyle w:val="Tekstpodstawowy"/>
        <w:shd w:val="clear" w:color="auto" w:fill="auto"/>
        <w:spacing w:before="0" w:after="228" w:line="276" w:lineRule="auto"/>
        <w:ind w:left="140" w:righ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0236B6" w:rsidRPr="008720A7" w:rsidRDefault="000236B6" w:rsidP="008720A7">
      <w:pPr>
        <w:pStyle w:val="Tekstpodstawowy"/>
        <w:shd w:val="clear" w:color="auto" w:fill="auto"/>
        <w:spacing w:before="0" w:after="228" w:line="276" w:lineRule="auto"/>
        <w:ind w:left="140" w:right="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tbl>
      <w:tblPr>
        <w:tblW w:w="0" w:type="auto"/>
        <w:tblInd w:w="5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3611"/>
        <w:gridCol w:w="1527"/>
        <w:gridCol w:w="1069"/>
      </w:tblGrid>
      <w:tr w:rsidR="008720A7" w:rsidRPr="008720A7" w:rsidTr="008720A7">
        <w:trPr>
          <w:trHeight w:hRule="exact"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Lp.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Rodzaj przegrody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proofErr w:type="spellStart"/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U</w:t>
            </w:r>
            <w:r w:rsidRPr="008720A7">
              <w:rPr>
                <w:rFonts w:ascii="Courier New" w:hAnsi="Courier New" w:cs="Courier New"/>
                <w:color w:val="000000" w:themeColor="text1"/>
                <w:sz w:val="22"/>
                <w:vertAlign w:val="subscript"/>
              </w:rPr>
              <w:t>c</w:t>
            </w:r>
            <w:proofErr w:type="spellEnd"/>
            <w:r w:rsidRPr="008720A7">
              <w:rPr>
                <w:rFonts w:ascii="Courier New" w:hAnsi="Courier New" w:cs="Courier New"/>
                <w:color w:val="000000" w:themeColor="text1"/>
                <w:sz w:val="22"/>
                <w:vertAlign w:val="subscript"/>
              </w:rPr>
              <w:t>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proofErr w:type="spellStart"/>
            <w:r w:rsidRPr="008720A7">
              <w:rPr>
                <w:rStyle w:val="BodytextTrebuchetMS2"/>
                <w:rFonts w:ascii="Courier New" w:hAnsi="Courier New" w:cs="Courier New"/>
                <w:color w:val="000000" w:themeColor="text1"/>
                <w:sz w:val="22"/>
              </w:rPr>
              <w:t>U</w:t>
            </w:r>
            <w:r w:rsidRPr="008720A7">
              <w:rPr>
                <w:rStyle w:val="BodytextTrebuchetMS2"/>
                <w:rFonts w:ascii="Courier New" w:hAnsi="Courier New" w:cs="Courier New"/>
                <w:color w:val="000000" w:themeColor="text1"/>
                <w:sz w:val="22"/>
                <w:vertAlign w:val="subscript"/>
              </w:rPr>
              <w:t>wT</w:t>
            </w:r>
            <w:proofErr w:type="spellEnd"/>
          </w:p>
        </w:tc>
      </w:tr>
      <w:tr w:rsidR="008720A7" w:rsidRPr="008720A7" w:rsidTr="008720A7">
        <w:trPr>
          <w:trHeight w:hRule="exact" w:val="38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[W/m</w:t>
            </w:r>
            <w:r w:rsidRPr="008720A7">
              <w:rPr>
                <w:rFonts w:ascii="Courier New" w:hAnsi="Courier New" w:cs="Courier New"/>
                <w:color w:val="000000" w:themeColor="text1"/>
                <w:sz w:val="22"/>
                <w:vertAlign w:val="superscript"/>
              </w:rPr>
              <w:t>2</w:t>
            </w: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K]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[W/m</w:t>
            </w:r>
            <w:r w:rsidRPr="008720A7">
              <w:rPr>
                <w:rFonts w:ascii="Courier New" w:hAnsi="Courier New" w:cs="Courier New"/>
                <w:color w:val="000000" w:themeColor="text1"/>
                <w:sz w:val="22"/>
                <w:vertAlign w:val="superscript"/>
              </w:rPr>
              <w:t>2</w:t>
            </w: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K]</w:t>
            </w:r>
          </w:p>
        </w:tc>
      </w:tr>
      <w:tr w:rsidR="008720A7" w:rsidRPr="008720A7" w:rsidTr="00811162">
        <w:trPr>
          <w:trHeight w:hRule="exact" w:val="59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23064A">
            <w:pPr>
              <w:pStyle w:val="Tekstpodstawowy"/>
              <w:shd w:val="clear" w:color="auto" w:fill="auto"/>
              <w:spacing w:before="0" w:line="276" w:lineRule="auto"/>
              <w:ind w:left="40" w:firstLine="0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ściana zewnętrzna ociepl.</w:t>
            </w:r>
            <w:r w:rsidR="0023064A">
              <w:rPr>
                <w:rFonts w:ascii="Courier New" w:hAnsi="Courier New" w:cs="Courier New"/>
                <w:color w:val="000000" w:themeColor="text1"/>
                <w:sz w:val="22"/>
              </w:rPr>
              <w:t>20</w:t>
            </w: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cm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35BDE" w:rsidRPr="008720A7" w:rsidRDefault="00635BDE" w:rsidP="0023064A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Style w:val="BodytextBold2"/>
                <w:rFonts w:ascii="Courier New" w:hAnsi="Courier New" w:cs="Courier New"/>
                <w:bCs/>
                <w:color w:val="000000" w:themeColor="text1"/>
                <w:sz w:val="22"/>
              </w:rPr>
              <w:t>0,</w:t>
            </w:r>
            <w:r w:rsidR="0023064A">
              <w:rPr>
                <w:rStyle w:val="BodytextBold2"/>
                <w:rFonts w:ascii="Courier New" w:hAnsi="Courier New" w:cs="Courier New"/>
                <w:bCs/>
                <w:color w:val="000000" w:themeColor="text1"/>
                <w:sz w:val="22"/>
              </w:rPr>
              <w:t>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0,25</w:t>
            </w:r>
          </w:p>
        </w:tc>
      </w:tr>
      <w:tr w:rsidR="008720A7" w:rsidRPr="008720A7" w:rsidTr="00811162">
        <w:trPr>
          <w:trHeight w:hRule="exact" w:val="41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553D28">
            <w:pPr>
              <w:pStyle w:val="Tekstpodstawowy"/>
              <w:shd w:val="clear" w:color="auto" w:fill="auto"/>
              <w:spacing w:before="0" w:line="276" w:lineRule="auto"/>
              <w:ind w:left="40" w:firstLine="0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ściana wewnętrzna 2</w:t>
            </w:r>
            <w:r w:rsidR="00553D28" w:rsidRPr="008720A7">
              <w:rPr>
                <w:rFonts w:ascii="Courier New" w:hAnsi="Courier New" w:cs="Courier New"/>
                <w:color w:val="000000" w:themeColor="text1"/>
                <w:sz w:val="22"/>
              </w:rPr>
              <w:t>5</w:t>
            </w: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cm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Style w:val="BodytextBold2"/>
                <w:rFonts w:ascii="Courier New" w:hAnsi="Courier New" w:cs="Courier New"/>
                <w:bCs/>
                <w:color w:val="000000" w:themeColor="text1"/>
                <w:sz w:val="22"/>
              </w:rPr>
              <w:t>0,525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bez wym.</w:t>
            </w:r>
          </w:p>
        </w:tc>
      </w:tr>
      <w:tr w:rsidR="008720A7" w:rsidRPr="008720A7" w:rsidTr="008720A7">
        <w:trPr>
          <w:trHeight w:hRule="exact" w:val="33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left="40" w:firstLine="0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Ściana działowa 12cm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Style w:val="BodytextBold2"/>
                <w:rFonts w:ascii="Courier New" w:hAnsi="Courier New" w:cs="Courier New"/>
                <w:bCs/>
                <w:color w:val="000000" w:themeColor="text1"/>
                <w:sz w:val="22"/>
              </w:rPr>
            </w:pPr>
            <w:r w:rsidRPr="008720A7">
              <w:rPr>
                <w:rStyle w:val="BodytextBold2"/>
                <w:rFonts w:ascii="Courier New" w:hAnsi="Courier New" w:cs="Courier New"/>
                <w:bCs/>
                <w:color w:val="000000" w:themeColor="text1"/>
                <w:sz w:val="22"/>
              </w:rPr>
              <w:t>1,32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bez wym.</w:t>
            </w:r>
          </w:p>
        </w:tc>
      </w:tr>
      <w:tr w:rsidR="008720A7" w:rsidRPr="008720A7" w:rsidTr="008720A7">
        <w:trPr>
          <w:trHeight w:hRule="exact" w:val="36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4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left="40" w:firstLine="0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 xml:space="preserve">dach ocieplony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Style w:val="BodytextBold2"/>
                <w:rFonts w:ascii="Courier New" w:hAnsi="Courier New" w:cs="Courier New"/>
                <w:bCs/>
                <w:color w:val="000000" w:themeColor="text1"/>
                <w:sz w:val="22"/>
              </w:rPr>
              <w:t>0,136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BDE" w:rsidRPr="008720A7" w:rsidRDefault="00043575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0,20</w:t>
            </w:r>
          </w:p>
        </w:tc>
      </w:tr>
      <w:tr w:rsidR="008720A7" w:rsidRPr="008720A7" w:rsidTr="008720A7">
        <w:trPr>
          <w:trHeight w:hRule="exact" w:val="36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5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left="40" w:firstLine="0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podłoga na gruncie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5BDE" w:rsidRPr="008720A7" w:rsidRDefault="00635BDE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Style w:val="BodytextBold2"/>
                <w:rFonts w:ascii="Courier New" w:hAnsi="Courier New" w:cs="Courier New"/>
                <w:bCs/>
                <w:color w:val="000000" w:themeColor="text1"/>
                <w:sz w:val="22"/>
              </w:rPr>
              <w:t>0,201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BDE" w:rsidRPr="008720A7" w:rsidRDefault="00043575" w:rsidP="00635BDE">
            <w:pPr>
              <w:pStyle w:val="Tekstpodstawowy"/>
              <w:shd w:val="clear" w:color="auto" w:fill="auto"/>
              <w:spacing w:before="0" w:line="276" w:lineRule="auto"/>
              <w:ind w:firstLine="0"/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8720A7">
              <w:rPr>
                <w:rFonts w:ascii="Courier New" w:hAnsi="Courier New" w:cs="Courier New"/>
                <w:color w:val="000000" w:themeColor="text1"/>
                <w:sz w:val="22"/>
              </w:rPr>
              <w:t>0,30</w:t>
            </w:r>
          </w:p>
        </w:tc>
      </w:tr>
    </w:tbl>
    <w:p w:rsidR="00D645C8" w:rsidRDefault="00D645C8" w:rsidP="00D645C8">
      <w:pPr>
        <w:pStyle w:val="Bodytext21"/>
        <w:shd w:val="clear" w:color="auto" w:fill="auto"/>
        <w:tabs>
          <w:tab w:val="left" w:pos="711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Cs/>
          <w:color w:val="000000"/>
          <w:sz w:val="22"/>
        </w:rPr>
      </w:pPr>
    </w:p>
    <w:p w:rsidR="00D645C8" w:rsidRPr="00D645C8" w:rsidRDefault="00D645C8" w:rsidP="00D645C8">
      <w:pPr>
        <w:pStyle w:val="Bodytext21"/>
        <w:shd w:val="clear" w:color="auto" w:fill="auto"/>
        <w:tabs>
          <w:tab w:val="left" w:pos="711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Cs/>
          <w:color w:val="000000"/>
          <w:sz w:val="22"/>
        </w:rPr>
      </w:pPr>
    </w:p>
    <w:p w:rsidR="00D645C8" w:rsidRPr="00D645C8" w:rsidRDefault="00D645C8" w:rsidP="00D645C8">
      <w:pPr>
        <w:pStyle w:val="Bodytext21"/>
        <w:shd w:val="clear" w:color="auto" w:fill="auto"/>
        <w:tabs>
          <w:tab w:val="left" w:pos="711"/>
        </w:tabs>
        <w:spacing w:after="0" w:line="276" w:lineRule="auto"/>
        <w:ind w:firstLine="0"/>
        <w:jc w:val="both"/>
        <w:rPr>
          <w:rStyle w:val="Bodytext2"/>
          <w:rFonts w:ascii="Courier New" w:hAnsi="Courier New" w:cs="Courier New"/>
          <w:bCs/>
          <w:color w:val="000000"/>
          <w:sz w:val="22"/>
        </w:rPr>
      </w:pPr>
    </w:p>
    <w:p w:rsidR="00BD426B" w:rsidRPr="00C07009" w:rsidRDefault="00BD426B" w:rsidP="00BD569C">
      <w:pPr>
        <w:pStyle w:val="Bodytext21"/>
        <w:numPr>
          <w:ilvl w:val="0"/>
          <w:numId w:val="14"/>
        </w:numPr>
        <w:shd w:val="clear" w:color="auto" w:fill="auto"/>
        <w:tabs>
          <w:tab w:val="left" w:pos="711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/>
          <w:sz w:val="22"/>
        </w:rPr>
      </w:pPr>
      <w:r w:rsidRPr="00C07009">
        <w:rPr>
          <w:rStyle w:val="Bodytext2"/>
          <w:rFonts w:ascii="Courier New" w:hAnsi="Courier New" w:cs="Courier New"/>
          <w:b/>
          <w:color w:val="000000"/>
          <w:sz w:val="22"/>
        </w:rPr>
        <w:t>Izolacje przeciwwilgociowe</w:t>
      </w:r>
    </w:p>
    <w:p w:rsidR="00BD426B" w:rsidRPr="00C07009" w:rsidRDefault="00BD426B" w:rsidP="00BD426B">
      <w:pPr>
        <w:pStyle w:val="Bodytext21"/>
        <w:shd w:val="clear" w:color="auto" w:fill="auto"/>
        <w:tabs>
          <w:tab w:val="left" w:pos="711"/>
        </w:tabs>
        <w:spacing w:after="0" w:line="276" w:lineRule="auto"/>
        <w:ind w:left="400" w:firstLine="0"/>
        <w:jc w:val="both"/>
        <w:rPr>
          <w:rStyle w:val="Bodytext2"/>
          <w:rFonts w:ascii="Courier New" w:hAnsi="Courier New" w:cs="Courier New"/>
          <w:bCs/>
          <w:color w:val="000000"/>
          <w:sz w:val="22"/>
        </w:rPr>
      </w:pPr>
    </w:p>
    <w:p w:rsidR="00BD426B" w:rsidRPr="00C07009" w:rsidRDefault="00BD426B" w:rsidP="00BD569C">
      <w:pPr>
        <w:pStyle w:val="Bodytext40"/>
        <w:numPr>
          <w:ilvl w:val="1"/>
          <w:numId w:val="15"/>
        </w:numPr>
        <w:shd w:val="clear" w:color="auto" w:fill="auto"/>
        <w:tabs>
          <w:tab w:val="left" w:pos="340"/>
        </w:tabs>
        <w:spacing w:before="0" w:line="276" w:lineRule="auto"/>
        <w:rPr>
          <w:rFonts w:ascii="Courier New" w:hAnsi="Courier New" w:cs="Courier New"/>
          <w:b/>
          <w:sz w:val="22"/>
        </w:rPr>
      </w:pPr>
      <w:r>
        <w:rPr>
          <w:rStyle w:val="Bodytext4"/>
          <w:rFonts w:ascii="Courier New" w:hAnsi="Courier New" w:cs="Courier New"/>
          <w:b/>
          <w:color w:val="000000"/>
          <w:sz w:val="22"/>
        </w:rPr>
        <w:t>P</w:t>
      </w:r>
      <w:r w:rsidRPr="00C07009">
        <w:rPr>
          <w:rStyle w:val="Bodytext4"/>
          <w:rFonts w:ascii="Courier New" w:hAnsi="Courier New" w:cs="Courier New"/>
          <w:b/>
          <w:color w:val="000000"/>
          <w:sz w:val="22"/>
        </w:rPr>
        <w:t>rzeciwwilgociowe poziome</w:t>
      </w:r>
    </w:p>
    <w:p w:rsidR="00BD426B" w:rsidRPr="0068544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izolacja na podłożu betonowym pod ławami fundamentowymi - np. 1x papa termozgrzewalna lub 2x papa asfaltowa na lepiku,</w:t>
      </w:r>
    </w:p>
    <w:p w:rsidR="00BD426B" w:rsidRPr="0068544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izolacja pozioma i boczna na ławach fundamentowych - np. 1x papa termozgrzewalna lub 2x papa asfaltowa na lepiku,</w:t>
      </w:r>
    </w:p>
    <w:p w:rsidR="00BD426B" w:rsidRPr="00685442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izolacja podłogi na gruncie</w:t>
      </w:r>
      <w:r>
        <w:rPr>
          <w:rStyle w:val="TekstpodstawowyZnak1"/>
          <w:rFonts w:ascii="Courier New" w:hAnsi="Courier New" w:cs="Courier New"/>
          <w:color w:val="000000"/>
          <w:sz w:val="22"/>
        </w:rPr>
        <w:t>,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jako kontynuacja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izolacji ułożonej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na ścianie fundamentowej nad terenem (min. 30cm)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i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związana z cokołem budynku </w:t>
      </w:r>
      <w:r>
        <w:rPr>
          <w:rStyle w:val="TekstpodstawowyZnak1"/>
          <w:rFonts w:ascii="Courier New" w:hAnsi="Courier New" w:cs="Courier New"/>
          <w:color w:val="000000"/>
          <w:sz w:val="22"/>
        </w:rPr>
        <w:t>z warstwy papy termozgrzewalnej,</w:t>
      </w:r>
    </w:p>
    <w:p w:rsidR="00BD426B" w:rsidRPr="00685442" w:rsidRDefault="00BD426B" w:rsidP="00BD426B">
      <w:pPr>
        <w:pStyle w:val="Tekstpodstawowy"/>
        <w:shd w:val="clear" w:color="auto" w:fill="auto"/>
        <w:spacing w:before="0" w:line="276" w:lineRule="auto"/>
        <w:ind w:left="400" w:right="80" w:firstLine="0"/>
        <w:jc w:val="both"/>
        <w:rPr>
          <w:rStyle w:val="TekstpodstawowyZnak1"/>
          <w:rFonts w:ascii="Courier New" w:hAnsi="Courier New"/>
          <w:color w:val="000000"/>
          <w:sz w:val="22"/>
        </w:rPr>
      </w:pP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Opcjonalnie z </w:t>
      </w: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dwóch warstw folii polietylenowej</w:t>
      </w:r>
      <w:r>
        <w:rPr>
          <w:rStyle w:val="TekstpodstawowyZnak1"/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Style w:val="TekstpodstawowyZnak1"/>
          <w:rFonts w:ascii="Courier New" w:hAnsi="Courier New" w:cs="Courier New"/>
          <w:color w:val="000000"/>
          <w:sz w:val="22"/>
        </w:rPr>
        <w:t>izolacyjnej-budowlanej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PVC 0,58-1,0mm ułożonych z odpowiednim zakładem i sklejonych lub zgrzewanych (masa klejąca bez rozpuszczalników organicznych</w:t>
      </w:r>
      <w:r>
        <w:rPr>
          <w:rStyle w:val="TekstpodstawowyZnak1"/>
          <w:rFonts w:ascii="Courier New" w:hAnsi="Courier New" w:cs="Courier New"/>
          <w:color w:val="000000"/>
          <w:sz w:val="22"/>
        </w:rPr>
        <w:t>, luba taśmy przylepne),</w:t>
      </w:r>
    </w:p>
    <w:p w:rsidR="00BD426B" w:rsidRDefault="00BD426B" w:rsidP="00BD569C">
      <w:pPr>
        <w:pStyle w:val="Tekstpodstawowy"/>
        <w:numPr>
          <w:ilvl w:val="0"/>
          <w:numId w:val="10"/>
        </w:numPr>
        <w:shd w:val="clear" w:color="auto" w:fill="auto"/>
        <w:spacing w:before="0" w:line="276" w:lineRule="auto"/>
        <w:ind w:right="80"/>
        <w:jc w:val="both"/>
        <w:rPr>
          <w:rStyle w:val="TekstpodstawowyZnak1"/>
          <w:rFonts w:ascii="Courier New" w:hAnsi="Courier New"/>
          <w:color w:val="000000"/>
          <w:sz w:val="22"/>
        </w:rPr>
      </w:pPr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W styku ze styropianem stosować wyłącznie lepiki nie powodujące rozpuszczania styropianu bez wypełniaczy mineralnych (np.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dysperbit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). Załamania izolacji pod kątem 90 stopni należy wykonać na </w:t>
      </w:r>
      <w:proofErr w:type="spellStart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>wyokrągleniach</w:t>
      </w:r>
      <w:proofErr w:type="spellEnd"/>
      <w:r w:rsidRPr="00C07009">
        <w:rPr>
          <w:rStyle w:val="TekstpodstawowyZnak1"/>
          <w:rFonts w:ascii="Courier New" w:hAnsi="Courier New" w:cs="Courier New"/>
          <w:color w:val="000000"/>
          <w:sz w:val="22"/>
        </w:rPr>
        <w:t xml:space="preserve"> wykonanych w narożnikach wklęsłych oraz wypukłych.</w:t>
      </w:r>
    </w:p>
    <w:p w:rsidR="00BD426B" w:rsidRDefault="00BD426B" w:rsidP="00811162">
      <w:pPr>
        <w:pStyle w:val="Tekstpodstawowy"/>
        <w:shd w:val="clear" w:color="auto" w:fill="auto"/>
        <w:spacing w:before="0" w:line="276" w:lineRule="auto"/>
        <w:ind w:firstLine="0"/>
        <w:jc w:val="both"/>
        <w:rPr>
          <w:rStyle w:val="TekstpodstawowyZnak1"/>
          <w:rFonts w:ascii="Courier New" w:hAnsi="Courier New" w:cs="Courier New"/>
          <w:color w:val="000000"/>
          <w:sz w:val="22"/>
        </w:rPr>
      </w:pPr>
    </w:p>
    <w:p w:rsidR="00BD426B" w:rsidRPr="00E21F51" w:rsidRDefault="00BD426B" w:rsidP="00553D28">
      <w:pPr>
        <w:pStyle w:val="Tekstpodstawowy"/>
        <w:shd w:val="clear" w:color="auto" w:fill="auto"/>
        <w:spacing w:before="0" w:line="276" w:lineRule="auto"/>
        <w:ind w:left="60" w:right="280" w:firstLine="0"/>
        <w:jc w:val="right"/>
        <w:rPr>
          <w:rStyle w:val="TekstpodstawowyZnak1"/>
          <w:rFonts w:ascii="Courier New" w:hAnsi="Courier New" w:cs="Courier New"/>
          <w:color w:val="000000"/>
          <w:sz w:val="22"/>
        </w:rPr>
      </w:pPr>
      <w:r w:rsidRPr="00E21F51">
        <w:rPr>
          <w:rStyle w:val="TekstpodstawowyZnak1"/>
          <w:rFonts w:ascii="Courier New" w:hAnsi="Courier New" w:cs="Courier New"/>
          <w:color w:val="000000"/>
          <w:sz w:val="22"/>
        </w:rPr>
        <w:t>Opracował:</w:t>
      </w:r>
    </w:p>
    <w:p w:rsidR="006B3F21" w:rsidRDefault="006B3F21">
      <w:pPr>
        <w:widowControl/>
        <w:spacing w:after="200" w:line="276" w:lineRule="auto"/>
        <w:rPr>
          <w:rStyle w:val="TekstpodstawowyZnak1"/>
          <w:rFonts w:ascii="Courier New" w:hAnsi="Courier New"/>
          <w:sz w:val="22"/>
        </w:rPr>
      </w:pPr>
    </w:p>
    <w:p w:rsidR="007913DD" w:rsidRDefault="007913DD">
      <w:pPr>
        <w:widowControl/>
        <w:spacing w:after="200" w:line="276" w:lineRule="auto"/>
        <w:rPr>
          <w:rStyle w:val="TekstpodstawowyZnak1"/>
          <w:rFonts w:ascii="Courier New" w:hAnsi="Courier New"/>
          <w:sz w:val="22"/>
        </w:rPr>
      </w:pPr>
    </w:p>
    <w:p w:rsidR="007913DD" w:rsidRDefault="007913DD">
      <w:pPr>
        <w:widowControl/>
        <w:spacing w:after="200" w:line="276" w:lineRule="auto"/>
        <w:rPr>
          <w:rStyle w:val="TekstpodstawowyZnak1"/>
          <w:rFonts w:ascii="Courier New" w:hAnsi="Courier New"/>
          <w:sz w:val="22"/>
        </w:rPr>
      </w:pPr>
    </w:p>
    <w:p w:rsidR="007913DD" w:rsidRDefault="007913DD">
      <w:pPr>
        <w:widowControl/>
        <w:spacing w:after="200" w:line="276" w:lineRule="auto"/>
        <w:rPr>
          <w:rStyle w:val="TekstpodstawowyZnak1"/>
          <w:rFonts w:ascii="Courier New" w:hAnsi="Courier New"/>
          <w:sz w:val="22"/>
        </w:rPr>
      </w:pPr>
    </w:p>
    <w:p w:rsidR="007913DD" w:rsidRDefault="007913DD">
      <w:pPr>
        <w:widowControl/>
        <w:spacing w:after="200" w:line="276" w:lineRule="auto"/>
        <w:rPr>
          <w:rStyle w:val="TekstpodstawowyZnak1"/>
          <w:rFonts w:ascii="Courier New" w:hAnsi="Courier New"/>
          <w:sz w:val="22"/>
        </w:rPr>
      </w:pPr>
    </w:p>
    <w:p w:rsidR="007913DD" w:rsidRDefault="007913DD">
      <w:pPr>
        <w:widowControl/>
        <w:spacing w:after="200" w:line="276" w:lineRule="auto"/>
        <w:rPr>
          <w:rStyle w:val="TekstpodstawowyZnak1"/>
          <w:rFonts w:ascii="Courier New" w:hAnsi="Courier New"/>
          <w:sz w:val="22"/>
        </w:rPr>
      </w:pPr>
    </w:p>
    <w:p w:rsidR="00850FF7" w:rsidRDefault="00850FF7" w:rsidP="00850FF7">
      <w:pPr>
        <w:suppressAutoHyphens/>
        <w:rPr>
          <w:rStyle w:val="TekstpodstawowyZnak1"/>
          <w:rFonts w:ascii="Courier New" w:hAnsi="Courier New"/>
          <w:sz w:val="22"/>
        </w:rPr>
      </w:pPr>
    </w:p>
    <w:p w:rsidR="00850FF7" w:rsidRPr="00850FF7" w:rsidRDefault="00850FF7" w:rsidP="00850FF7">
      <w:pPr>
        <w:suppressAutoHyphens/>
        <w:jc w:val="both"/>
      </w:pPr>
      <w:r w:rsidRPr="00850FF7">
        <w:rPr>
          <w:b/>
        </w:rPr>
        <w:t>Warunki ochrony przeciwpożarowej</w:t>
      </w:r>
    </w:p>
    <w:p w:rsidR="00850FF7" w:rsidRPr="00850FF7" w:rsidRDefault="00850FF7" w:rsidP="00850FF7">
      <w:pPr>
        <w:suppressAutoHyphens/>
        <w:jc w:val="both"/>
        <w:rPr>
          <w:b/>
        </w:rPr>
      </w:pPr>
      <w:r w:rsidRPr="00850FF7">
        <w:rPr>
          <w:b/>
        </w:rPr>
        <w:t xml:space="preserve">dla budynku ośrodku zdrowia w gminie Ostrowite, </w:t>
      </w:r>
    </w:p>
    <w:p w:rsidR="00850FF7" w:rsidRPr="00850FF7" w:rsidRDefault="00850FF7" w:rsidP="00850FF7">
      <w:pPr>
        <w:suppressAutoHyphens/>
        <w:spacing w:after="240"/>
        <w:jc w:val="both"/>
        <w:rPr>
          <w:b/>
        </w:rPr>
      </w:pPr>
      <w:proofErr w:type="spellStart"/>
      <w:r w:rsidRPr="00850FF7">
        <w:rPr>
          <w:b/>
        </w:rPr>
        <w:t>obr</w:t>
      </w:r>
      <w:proofErr w:type="spellEnd"/>
      <w:r w:rsidRPr="00850FF7">
        <w:rPr>
          <w:b/>
        </w:rPr>
        <w:t xml:space="preserve">. </w:t>
      </w:r>
      <w:proofErr w:type="spellStart"/>
      <w:r w:rsidRPr="00850FF7">
        <w:rPr>
          <w:b/>
        </w:rPr>
        <w:t>ewid</w:t>
      </w:r>
      <w:proofErr w:type="spellEnd"/>
      <w:r w:rsidRPr="00850FF7">
        <w:rPr>
          <w:b/>
        </w:rPr>
        <w:t>. Giewartów dz. nr 141/2, 141/3.</w:t>
      </w:r>
    </w:p>
    <w:p w:rsidR="00850FF7" w:rsidRPr="00850FF7" w:rsidRDefault="00850FF7" w:rsidP="00BD569C">
      <w:pPr>
        <w:widowControl/>
        <w:numPr>
          <w:ilvl w:val="0"/>
          <w:numId w:val="16"/>
        </w:numPr>
        <w:tabs>
          <w:tab w:val="right" w:pos="284"/>
          <w:tab w:val="left" w:pos="408"/>
        </w:tabs>
        <w:suppressAutoHyphens/>
        <w:spacing w:before="240" w:line="276" w:lineRule="auto"/>
        <w:ind w:left="720" w:hanging="360"/>
        <w:jc w:val="both"/>
      </w:pPr>
      <w:r w:rsidRPr="00850FF7">
        <w:rPr>
          <w:b/>
        </w:rPr>
        <w:t>Powierzchnia, wysokość i liczba kondygnacji</w:t>
      </w:r>
    </w:p>
    <w:p w:rsidR="00850FF7" w:rsidRPr="00850FF7" w:rsidRDefault="00850FF7" w:rsidP="00850FF7">
      <w:pPr>
        <w:jc w:val="both"/>
      </w:pPr>
      <w:r w:rsidRPr="00850FF7">
        <w:t xml:space="preserve">Powierzchnia zabudowy </w:t>
      </w:r>
      <w:r w:rsidRPr="00850FF7">
        <w:tab/>
      </w:r>
      <w:r w:rsidRPr="00850FF7">
        <w:tab/>
      </w:r>
      <w:r w:rsidRPr="00850FF7">
        <w:tab/>
      </w:r>
      <w:r w:rsidRPr="00850FF7">
        <w:tab/>
      </w:r>
      <w:r w:rsidRPr="00850FF7">
        <w:tab/>
        <w:t>– 234,26 m</w:t>
      </w:r>
      <w:r w:rsidRPr="00850FF7">
        <w:rPr>
          <w:vertAlign w:val="superscript"/>
        </w:rPr>
        <w:t>2</w:t>
      </w:r>
      <w:r w:rsidRPr="00850FF7">
        <w:t xml:space="preserve"> </w:t>
      </w:r>
    </w:p>
    <w:p w:rsidR="00850FF7" w:rsidRPr="00850FF7" w:rsidRDefault="00850FF7" w:rsidP="00850FF7">
      <w:pPr>
        <w:jc w:val="both"/>
      </w:pPr>
      <w:r w:rsidRPr="00850FF7">
        <w:t>Powierzchnia użytkowa</w:t>
      </w:r>
      <w:r w:rsidRPr="00850FF7">
        <w:tab/>
      </w:r>
      <w:r w:rsidRPr="00850FF7">
        <w:tab/>
      </w:r>
      <w:r w:rsidRPr="00850FF7">
        <w:tab/>
      </w:r>
      <w:r w:rsidRPr="00850FF7">
        <w:tab/>
      </w:r>
      <w:r w:rsidRPr="00850FF7">
        <w:tab/>
        <w:t>– 194,29 m</w:t>
      </w:r>
      <w:r w:rsidRPr="00850FF7">
        <w:rPr>
          <w:vertAlign w:val="superscript"/>
        </w:rPr>
        <w:t>2</w:t>
      </w:r>
    </w:p>
    <w:p w:rsidR="00850FF7" w:rsidRPr="00850FF7" w:rsidRDefault="00850FF7" w:rsidP="00850FF7">
      <w:pPr>
        <w:jc w:val="both"/>
      </w:pPr>
      <w:r w:rsidRPr="00850FF7">
        <w:t xml:space="preserve">Kubatura </w:t>
      </w:r>
      <w:r w:rsidRPr="00850FF7">
        <w:tab/>
      </w:r>
      <w:r w:rsidRPr="00850FF7">
        <w:tab/>
      </w:r>
      <w:r w:rsidRPr="00850FF7">
        <w:tab/>
      </w:r>
      <w:r w:rsidRPr="00850FF7">
        <w:tab/>
        <w:t xml:space="preserve"> </w:t>
      </w:r>
      <w:r w:rsidRPr="00850FF7">
        <w:tab/>
      </w:r>
      <w:r w:rsidRPr="00850FF7">
        <w:tab/>
      </w:r>
      <w:r w:rsidRPr="00850FF7">
        <w:tab/>
      </w:r>
      <w:r>
        <w:tab/>
      </w:r>
      <w:r w:rsidRPr="00850FF7">
        <w:t>– 1214,17 m</w:t>
      </w:r>
      <w:r w:rsidRPr="00850FF7">
        <w:rPr>
          <w:vertAlign w:val="superscript"/>
        </w:rPr>
        <w:t>3</w:t>
      </w:r>
      <w:r w:rsidRPr="00850FF7">
        <w:t xml:space="preserve"> </w:t>
      </w:r>
    </w:p>
    <w:p w:rsidR="00850FF7" w:rsidRPr="00850FF7" w:rsidRDefault="00850FF7" w:rsidP="00850FF7">
      <w:pPr>
        <w:jc w:val="both"/>
      </w:pPr>
      <w:r w:rsidRPr="00850FF7">
        <w:t>Wysokość budynku</w:t>
      </w:r>
      <w:r w:rsidRPr="00850FF7">
        <w:tab/>
      </w:r>
      <w:r w:rsidRPr="00850FF7">
        <w:tab/>
      </w:r>
      <w:r w:rsidRPr="00850FF7">
        <w:tab/>
      </w:r>
      <w:r w:rsidRPr="00850FF7">
        <w:tab/>
      </w:r>
      <w:r w:rsidRPr="00850FF7">
        <w:tab/>
      </w:r>
      <w:r w:rsidRPr="00850FF7">
        <w:tab/>
        <w:t xml:space="preserve">– 6,41 m </w:t>
      </w:r>
    </w:p>
    <w:p w:rsidR="00850FF7" w:rsidRPr="00850FF7" w:rsidRDefault="00850FF7" w:rsidP="00850FF7">
      <w:pPr>
        <w:jc w:val="both"/>
      </w:pPr>
      <w:r w:rsidRPr="00850FF7">
        <w:t xml:space="preserve">Grupa wysokości budynku </w:t>
      </w:r>
      <w:r w:rsidRPr="00850FF7">
        <w:tab/>
      </w:r>
      <w:r w:rsidRPr="00850FF7">
        <w:tab/>
      </w:r>
      <w:r w:rsidRPr="00850FF7">
        <w:tab/>
      </w:r>
      <w:r w:rsidRPr="00850FF7">
        <w:tab/>
      </w:r>
      <w:r w:rsidRPr="00850FF7">
        <w:tab/>
        <w:t>– budynek niski (N)</w:t>
      </w:r>
    </w:p>
    <w:p w:rsidR="00850FF7" w:rsidRPr="00850FF7" w:rsidRDefault="00850FF7" w:rsidP="00850FF7">
      <w:pPr>
        <w:jc w:val="both"/>
      </w:pPr>
      <w:r w:rsidRPr="00850FF7">
        <w:t>Lic</w:t>
      </w:r>
      <w:r>
        <w:t xml:space="preserve">zba kondygnacji nadziemnych </w:t>
      </w:r>
      <w:r>
        <w:tab/>
      </w:r>
      <w:r>
        <w:tab/>
      </w:r>
      <w:r>
        <w:tab/>
      </w:r>
      <w:r w:rsidRPr="00850FF7">
        <w:t>– 1</w:t>
      </w:r>
    </w:p>
    <w:p w:rsidR="00850FF7" w:rsidRPr="00850FF7" w:rsidRDefault="00850FF7" w:rsidP="00850FF7">
      <w:pPr>
        <w:jc w:val="both"/>
      </w:pPr>
      <w:r w:rsidRPr="00850FF7">
        <w:t>Lic</w:t>
      </w:r>
      <w:r>
        <w:t xml:space="preserve">zba kondygnacji podziemnych </w:t>
      </w:r>
      <w:r>
        <w:tab/>
      </w:r>
      <w:r>
        <w:tab/>
      </w:r>
      <w:r>
        <w:tab/>
      </w:r>
      <w:r w:rsidRPr="00850FF7">
        <w:t>– 0</w:t>
      </w:r>
    </w:p>
    <w:p w:rsidR="00850FF7" w:rsidRPr="00850FF7" w:rsidRDefault="00850FF7" w:rsidP="00BD569C">
      <w:pPr>
        <w:widowControl/>
        <w:numPr>
          <w:ilvl w:val="0"/>
          <w:numId w:val="17"/>
        </w:numPr>
        <w:suppressAutoHyphens/>
        <w:spacing w:line="276" w:lineRule="auto"/>
        <w:ind w:left="720" w:hanging="360"/>
        <w:jc w:val="both"/>
      </w:pPr>
      <w:r w:rsidRPr="00850FF7">
        <w:rPr>
          <w:b/>
        </w:rPr>
        <w:t>Charakterystyka zagrożenia pożarowego, w tym parametry pożarowe materiałów niebezpiecznych pożarowo, zagrożenia wynikające z procesów technologicznych</w:t>
      </w:r>
    </w:p>
    <w:p w:rsidR="00850FF7" w:rsidRP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>Możliwe zagrożenia pożarowe w budynku to te spowodowane umyślnym lub nieumyślnym działaniem człowieka, takie jak:</w:t>
      </w:r>
    </w:p>
    <w:p w:rsidR="00850FF7" w:rsidRPr="00850FF7" w:rsidRDefault="00850FF7" w:rsidP="00BD569C">
      <w:pPr>
        <w:numPr>
          <w:ilvl w:val="0"/>
          <w:numId w:val="18"/>
        </w:numPr>
        <w:tabs>
          <w:tab w:val="left" w:pos="720"/>
          <w:tab w:val="right" w:pos="1004"/>
        </w:tabs>
        <w:suppressAutoHyphens/>
        <w:spacing w:after="200"/>
        <w:ind w:left="360" w:hanging="284"/>
        <w:jc w:val="both"/>
      </w:pPr>
      <w:r w:rsidRPr="00850FF7">
        <w:t>umyślne podpalenie lub nieumyślne zaprószenie ognia,</w:t>
      </w:r>
    </w:p>
    <w:p w:rsidR="00850FF7" w:rsidRPr="00850FF7" w:rsidRDefault="00850FF7" w:rsidP="00BD569C">
      <w:pPr>
        <w:numPr>
          <w:ilvl w:val="0"/>
          <w:numId w:val="18"/>
        </w:numPr>
        <w:tabs>
          <w:tab w:val="left" w:pos="720"/>
          <w:tab w:val="right" w:pos="1004"/>
        </w:tabs>
        <w:suppressAutoHyphens/>
        <w:spacing w:after="200"/>
        <w:ind w:left="360" w:hanging="284"/>
        <w:jc w:val="both"/>
      </w:pPr>
      <w:r w:rsidRPr="00850FF7">
        <w:t xml:space="preserve">awaria instalacji lub urządzeń elektrycznych, </w:t>
      </w:r>
    </w:p>
    <w:p w:rsidR="00850FF7" w:rsidRPr="00850FF7" w:rsidRDefault="00850FF7" w:rsidP="00BD569C">
      <w:pPr>
        <w:numPr>
          <w:ilvl w:val="0"/>
          <w:numId w:val="18"/>
        </w:numPr>
        <w:tabs>
          <w:tab w:val="left" w:pos="720"/>
          <w:tab w:val="right" w:pos="1004"/>
        </w:tabs>
        <w:suppressAutoHyphens/>
        <w:spacing w:after="200"/>
        <w:ind w:left="360" w:hanging="284"/>
        <w:jc w:val="both"/>
      </w:pPr>
      <w:r w:rsidRPr="00850FF7">
        <w:t xml:space="preserve">pozostawienie włączonych urządzeń elektrycznych, nieprzystosowanych do pracy ciągłej, </w:t>
      </w:r>
    </w:p>
    <w:p w:rsidR="00850FF7" w:rsidRPr="00850FF7" w:rsidRDefault="00850FF7" w:rsidP="00BD569C">
      <w:pPr>
        <w:numPr>
          <w:ilvl w:val="0"/>
          <w:numId w:val="18"/>
        </w:numPr>
        <w:tabs>
          <w:tab w:val="left" w:pos="720"/>
          <w:tab w:val="right" w:pos="1004"/>
        </w:tabs>
        <w:suppressAutoHyphens/>
        <w:ind w:left="360" w:hanging="284"/>
        <w:jc w:val="both"/>
      </w:pPr>
      <w:r w:rsidRPr="00850FF7">
        <w:t>nieostrożne prowadzenie prac remontowych.</w:t>
      </w:r>
    </w:p>
    <w:p w:rsidR="00850FF7" w:rsidRP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 xml:space="preserve">W budynku nie przewiduje się występowania substancji łatwopalnych, wybuchowych, utleniających się i ulegających </w:t>
      </w:r>
      <w:proofErr w:type="spellStart"/>
      <w:r w:rsidRPr="00850FF7">
        <w:t>samozapaleniu</w:t>
      </w:r>
      <w:proofErr w:type="spellEnd"/>
      <w:r w:rsidRPr="00850FF7">
        <w:t xml:space="preserve">. W obiekcie przewiduje się występowania materiałów palnych takich jak: </w:t>
      </w:r>
    </w:p>
    <w:p w:rsidR="00850FF7" w:rsidRPr="00850FF7" w:rsidRDefault="00850FF7" w:rsidP="00BD569C">
      <w:pPr>
        <w:numPr>
          <w:ilvl w:val="0"/>
          <w:numId w:val="19"/>
        </w:numPr>
        <w:suppressAutoHyphens/>
        <w:spacing w:after="200" w:line="276" w:lineRule="auto"/>
        <w:ind w:left="426" w:hanging="284"/>
        <w:jc w:val="both"/>
      </w:pPr>
      <w:r w:rsidRPr="00850FF7">
        <w:t>materiały wykonane z drewna (meble);</w:t>
      </w:r>
    </w:p>
    <w:p w:rsidR="00850FF7" w:rsidRPr="00850FF7" w:rsidRDefault="00850FF7" w:rsidP="00BD569C">
      <w:pPr>
        <w:numPr>
          <w:ilvl w:val="0"/>
          <w:numId w:val="19"/>
        </w:numPr>
        <w:suppressAutoHyphens/>
        <w:spacing w:after="200" w:line="276" w:lineRule="auto"/>
        <w:ind w:left="426" w:hanging="284"/>
        <w:jc w:val="both"/>
      </w:pPr>
      <w:r w:rsidRPr="00850FF7">
        <w:t>materiały papiernicze; (papier wykorzystywany do prowadzenia działalności)</w:t>
      </w:r>
    </w:p>
    <w:p w:rsidR="00850FF7" w:rsidRPr="00850FF7" w:rsidRDefault="00850FF7" w:rsidP="00BD569C">
      <w:pPr>
        <w:numPr>
          <w:ilvl w:val="0"/>
          <w:numId w:val="19"/>
        </w:numPr>
        <w:suppressAutoHyphens/>
        <w:spacing w:line="276" w:lineRule="auto"/>
        <w:ind w:left="426" w:hanging="284"/>
        <w:jc w:val="both"/>
      </w:pPr>
      <w:r w:rsidRPr="00850FF7">
        <w:t xml:space="preserve">materiały PE/PP/PCV (wyposażenie pomieszczeń). </w:t>
      </w:r>
    </w:p>
    <w:p w:rsidR="00850FF7" w:rsidRP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 xml:space="preserve">Temperatura zapalenia materiałów wymienionych powyżej wynosi ponad 200 ºC. </w:t>
      </w:r>
    </w:p>
    <w:p w:rsidR="00850FF7" w:rsidRP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ab/>
        <w:t>Ogrzewanie realizowane z kotłowni kotłami na olej opałowy o mocy do 30 kW skład paliwa będzie zlokalizowany w pomieszczeniu kotłowni w zbiorniku o objętości nie większej niż 1 m</w:t>
      </w:r>
      <w:r w:rsidRPr="00850FF7">
        <w:rPr>
          <w:vertAlign w:val="superscript"/>
        </w:rPr>
        <w:t>3</w:t>
      </w:r>
      <w:r w:rsidRPr="00850FF7">
        <w:t xml:space="preserve"> oraz:</w:t>
      </w:r>
    </w:p>
    <w:p w:rsid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 xml:space="preserve">- zbiornik zostanie umieszczony w odległości nie mniejszej niż </w:t>
      </w:r>
    </w:p>
    <w:p w:rsidR="00850FF7" w:rsidRP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>1 m od kotła,</w:t>
      </w:r>
    </w:p>
    <w:p w:rsid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 xml:space="preserve">- zbiornik zostanie oddzielony od kotła ścianka murowaną </w:t>
      </w:r>
    </w:p>
    <w:p w:rsidR="00850FF7" w:rsidRPr="00850FF7" w:rsidRDefault="00850FF7" w:rsidP="00850FF7">
      <w:pPr>
        <w:tabs>
          <w:tab w:val="left" w:pos="0"/>
          <w:tab w:val="right" w:pos="284"/>
        </w:tabs>
        <w:suppressAutoHyphens/>
        <w:jc w:val="both"/>
      </w:pPr>
      <w:r w:rsidRPr="00850FF7">
        <w:t xml:space="preserve">o grubości co najmniej 12 cm i przekraczającą wymiary zbiornika </w:t>
      </w:r>
      <w:r w:rsidRPr="00850FF7">
        <w:lastRenderedPageBreak/>
        <w:t>o co najmniej 30 cm w pionie i 60 cm w poziomie,</w:t>
      </w:r>
    </w:p>
    <w:p w:rsidR="00850FF7" w:rsidRPr="00850FF7" w:rsidRDefault="00850FF7" w:rsidP="00850FF7">
      <w:pPr>
        <w:tabs>
          <w:tab w:val="left" w:pos="0"/>
          <w:tab w:val="right" w:pos="284"/>
        </w:tabs>
        <w:suppressAutoHyphens/>
        <w:spacing w:after="240"/>
        <w:jc w:val="both"/>
      </w:pPr>
      <w:r w:rsidRPr="00850FF7">
        <w:t>- zbiornik zostanie umieszczony w wannie wychwytującej.</w:t>
      </w:r>
    </w:p>
    <w:p w:rsidR="00850FF7" w:rsidRPr="00850FF7" w:rsidRDefault="00850FF7" w:rsidP="00BD569C">
      <w:pPr>
        <w:widowControl/>
        <w:numPr>
          <w:ilvl w:val="0"/>
          <w:numId w:val="20"/>
        </w:numPr>
        <w:tabs>
          <w:tab w:val="right" w:pos="284"/>
          <w:tab w:val="left" w:pos="408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>Kategoria zagrożenia ludzi, przewidywana liczba osób na każdej kondygnacji i w pomieszczeniach, których drzwi ewakuacyjne powinny otwierać się na zewnątrz</w:t>
      </w:r>
    </w:p>
    <w:p w:rsidR="00850FF7" w:rsidRPr="00850FF7" w:rsidRDefault="00850FF7" w:rsidP="00850FF7">
      <w:pPr>
        <w:suppressAutoHyphens/>
        <w:spacing w:after="240"/>
        <w:jc w:val="both"/>
      </w:pPr>
      <w:r w:rsidRPr="00850FF7">
        <w:t>Budynek ośrodka zdrowia – opieki zdrowotnej z uwagi na przeznaczenie zakwalifikowany do kategorii ZL III zagrożenia ludzi. Przewidywana liczba osób zatrudnionych w budynku wynosi do 5 osób.</w:t>
      </w:r>
    </w:p>
    <w:p w:rsidR="00850FF7" w:rsidRPr="00850FF7" w:rsidRDefault="00850FF7" w:rsidP="00BD569C">
      <w:pPr>
        <w:widowControl/>
        <w:numPr>
          <w:ilvl w:val="0"/>
          <w:numId w:val="21"/>
        </w:numPr>
        <w:tabs>
          <w:tab w:val="right" w:pos="284"/>
          <w:tab w:val="left" w:pos="408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>Przewidywana gęstość obciążenia ogniowego</w:t>
      </w:r>
    </w:p>
    <w:p w:rsidR="00850FF7" w:rsidRPr="00850FF7" w:rsidRDefault="00850FF7" w:rsidP="00850FF7">
      <w:pPr>
        <w:suppressAutoHyphens/>
        <w:spacing w:after="240"/>
        <w:jc w:val="both"/>
      </w:pPr>
      <w:r w:rsidRPr="00850FF7">
        <w:t>Budynek zakwalifikowany do kategorii (ZL) zagrożenia ludzi, wobec czego gęstości obciążenia ogniowego nie oblicza się.  Pomieszczenie kotłowni zakwalifikowane jako PM &lt; 500 MJ/m</w:t>
      </w:r>
      <w:r w:rsidRPr="00850FF7">
        <w:rPr>
          <w:vertAlign w:val="superscript"/>
        </w:rPr>
        <w:t>2</w:t>
      </w:r>
      <w:r w:rsidRPr="00850FF7">
        <w:t>.</w:t>
      </w:r>
    </w:p>
    <w:p w:rsidR="00850FF7" w:rsidRPr="00850FF7" w:rsidRDefault="00850FF7" w:rsidP="00BD569C">
      <w:pPr>
        <w:widowControl/>
        <w:numPr>
          <w:ilvl w:val="0"/>
          <w:numId w:val="22"/>
        </w:numPr>
        <w:tabs>
          <w:tab w:val="right" w:pos="284"/>
          <w:tab w:val="left" w:pos="408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>Ocena zagrożenia wybuchem pomieszczeń oraz przestrzeni zewnętrznych</w:t>
      </w:r>
    </w:p>
    <w:p w:rsidR="00850FF7" w:rsidRPr="00850FF7" w:rsidRDefault="00850FF7" w:rsidP="00850FF7">
      <w:pPr>
        <w:suppressAutoHyphens/>
        <w:spacing w:after="240"/>
        <w:jc w:val="both"/>
      </w:pPr>
      <w:r w:rsidRPr="00850FF7">
        <w:t xml:space="preserve">W budynku brak pomieszczeń i stref zagrożonych wybuchem. </w:t>
      </w:r>
    </w:p>
    <w:p w:rsidR="00850FF7" w:rsidRPr="00850FF7" w:rsidRDefault="00850FF7" w:rsidP="00BD569C">
      <w:pPr>
        <w:widowControl/>
        <w:numPr>
          <w:ilvl w:val="0"/>
          <w:numId w:val="23"/>
        </w:numPr>
        <w:tabs>
          <w:tab w:val="right" w:pos="0"/>
          <w:tab w:val="left" w:pos="180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>Klasa odporności pożarowej budynku oraz klasa odporności ogniowej    i stopień rozprzestrzeniania ognia przez elementy budowlane</w:t>
      </w:r>
    </w:p>
    <w:p w:rsidR="00850FF7" w:rsidRDefault="00850FF7" w:rsidP="00850FF7">
      <w:pPr>
        <w:jc w:val="both"/>
      </w:pPr>
      <w:r w:rsidRPr="00850FF7">
        <w:t xml:space="preserve">Dla budynku zakwalifikowanego do kategorii zagrożenia ludzi </w:t>
      </w:r>
    </w:p>
    <w:p w:rsidR="00850FF7" w:rsidRPr="00850FF7" w:rsidRDefault="00850FF7" w:rsidP="00850FF7">
      <w:pPr>
        <w:jc w:val="both"/>
      </w:pPr>
      <w:r w:rsidRPr="00850FF7">
        <w:t xml:space="preserve">ZL III (budynek niski) przewidziano klasę odporności pożarowej </w:t>
      </w:r>
      <w:r w:rsidRPr="00850FF7">
        <w:rPr>
          <w:b/>
        </w:rPr>
        <w:t xml:space="preserve">C. </w:t>
      </w:r>
      <w:r w:rsidRPr="00850FF7">
        <w:t>Jednakże z uwagi na fakt iż budynek posiada jedną kondygnację dopuszcza się obniżenie wymaganej klasy odporności pożarowej do klasy </w:t>
      </w:r>
      <w:r w:rsidRPr="00850FF7">
        <w:rPr>
          <w:b/>
        </w:rPr>
        <w:t>D.</w:t>
      </w:r>
      <w:r w:rsidRPr="00850FF7">
        <w:t xml:space="preserve"> </w:t>
      </w:r>
    </w:p>
    <w:p w:rsidR="00850FF7" w:rsidRPr="00850FF7" w:rsidRDefault="00850FF7" w:rsidP="00850FF7">
      <w:pPr>
        <w:jc w:val="both"/>
      </w:pPr>
      <w:r w:rsidRPr="00850FF7">
        <w:t>Wobec czego poszczególne elementy powinny odpowiadać następującym wymaganiom:</w:t>
      </w:r>
    </w:p>
    <w:p w:rsidR="00850FF7" w:rsidRPr="00850FF7" w:rsidRDefault="00850FF7" w:rsidP="00850FF7">
      <w:pPr>
        <w:ind w:left="360"/>
        <w:jc w:val="both"/>
      </w:pPr>
      <w:r w:rsidRPr="00850FF7">
        <w:t>- główna konstrukcja nośna – klasa R 30 odporności ogniowej,</w:t>
      </w:r>
    </w:p>
    <w:p w:rsidR="00850FF7" w:rsidRPr="00850FF7" w:rsidRDefault="00850FF7" w:rsidP="00850FF7">
      <w:pPr>
        <w:ind w:firstLine="360"/>
        <w:jc w:val="both"/>
      </w:pPr>
      <w:r w:rsidRPr="00850FF7">
        <w:t>- konstrukcja dachu - nie stawia się wymogów,</w:t>
      </w:r>
    </w:p>
    <w:p w:rsidR="00850FF7" w:rsidRPr="00850FF7" w:rsidRDefault="00850FF7" w:rsidP="00850FF7">
      <w:pPr>
        <w:ind w:left="360"/>
        <w:jc w:val="both"/>
      </w:pPr>
      <w:r w:rsidRPr="00850FF7">
        <w:t xml:space="preserve">- ściany zewnętrzne  - nie stawia się wymagań ze względu na brak  pasa </w:t>
      </w:r>
      <w:proofErr w:type="spellStart"/>
      <w:r w:rsidRPr="00850FF7">
        <w:t>międzykondygnacyjnego</w:t>
      </w:r>
      <w:proofErr w:type="spellEnd"/>
      <w:r w:rsidRPr="00850FF7">
        <w:t xml:space="preserve">, </w:t>
      </w:r>
    </w:p>
    <w:p w:rsidR="00850FF7" w:rsidRPr="00850FF7" w:rsidRDefault="00850FF7" w:rsidP="00850FF7">
      <w:pPr>
        <w:ind w:left="360"/>
        <w:jc w:val="both"/>
      </w:pPr>
      <w:r w:rsidRPr="00850FF7">
        <w:t>- ściany wewnętrzne – EI 15 dla obudowy poziomych dróg ewakuacyjnych, natomiast dla pozostałych ścian nie stawia się wymogów,</w:t>
      </w:r>
    </w:p>
    <w:p w:rsidR="00850FF7" w:rsidRPr="00850FF7" w:rsidRDefault="00850FF7" w:rsidP="00850FF7">
      <w:pPr>
        <w:ind w:firstLine="360"/>
        <w:jc w:val="both"/>
      </w:pPr>
      <w:r w:rsidRPr="00850FF7">
        <w:t xml:space="preserve">-  </w:t>
      </w:r>
      <w:proofErr w:type="spellStart"/>
      <w:r w:rsidRPr="00850FF7">
        <w:t>przekrycie</w:t>
      </w:r>
      <w:proofErr w:type="spellEnd"/>
      <w:r w:rsidRPr="00850FF7">
        <w:t xml:space="preserve"> dachu – nie stawia się wymogów,</w:t>
      </w:r>
    </w:p>
    <w:p w:rsidR="00850FF7" w:rsidRPr="00850FF7" w:rsidRDefault="00850FF7" w:rsidP="00850FF7">
      <w:pPr>
        <w:ind w:firstLine="360"/>
        <w:jc w:val="both"/>
      </w:pPr>
      <w:r w:rsidRPr="00850FF7">
        <w:t>- wszystkie elementy budynku wykonane jako (NRO) nie rozprzestrzeniające ognia</w:t>
      </w:r>
    </w:p>
    <w:p w:rsidR="00850FF7" w:rsidRPr="00850FF7" w:rsidRDefault="00850FF7" w:rsidP="00850FF7">
      <w:pPr>
        <w:suppressAutoHyphens/>
        <w:ind w:left="720"/>
        <w:jc w:val="both"/>
      </w:pPr>
      <w:r w:rsidRPr="00850FF7">
        <w:t>gdzie:</w:t>
      </w:r>
    </w:p>
    <w:p w:rsidR="00850FF7" w:rsidRPr="00850FF7" w:rsidRDefault="00850FF7" w:rsidP="00850FF7">
      <w:pPr>
        <w:suppressAutoHyphens/>
        <w:ind w:left="720"/>
        <w:jc w:val="both"/>
      </w:pPr>
      <w:r w:rsidRPr="00850FF7">
        <w:t>R- nośność ogniowa w minutach,</w:t>
      </w:r>
    </w:p>
    <w:p w:rsidR="00850FF7" w:rsidRPr="00850FF7" w:rsidRDefault="00850FF7" w:rsidP="00850FF7">
      <w:pPr>
        <w:suppressAutoHyphens/>
        <w:ind w:left="720"/>
        <w:jc w:val="both"/>
      </w:pPr>
      <w:r w:rsidRPr="00850FF7">
        <w:t>E- szczelność ogniowa w minutach,</w:t>
      </w:r>
    </w:p>
    <w:p w:rsidR="00850FF7" w:rsidRPr="00850FF7" w:rsidRDefault="00850FF7" w:rsidP="00850FF7">
      <w:pPr>
        <w:suppressAutoHyphens/>
        <w:ind w:left="720"/>
        <w:jc w:val="both"/>
      </w:pPr>
      <w:r w:rsidRPr="00850FF7">
        <w:t>I – izolacyjność ogniowa w minutach,</w:t>
      </w:r>
    </w:p>
    <w:p w:rsidR="00850FF7" w:rsidRPr="00850FF7" w:rsidRDefault="00850FF7" w:rsidP="00850FF7">
      <w:pPr>
        <w:suppressAutoHyphens/>
        <w:spacing w:after="240"/>
        <w:jc w:val="both"/>
      </w:pPr>
      <w:r w:rsidRPr="00850FF7">
        <w:t xml:space="preserve">Kotłownia dla omawianego budynku zlokalizowana jest </w:t>
      </w:r>
      <w:r>
        <w:br/>
      </w:r>
      <w:r w:rsidRPr="00850FF7">
        <w:t xml:space="preserve">w pomieszczeniu na parterze wydzielona ścianami EI 60 odporności ogniowej i stropem REI 60 odporności ogniowej.  </w:t>
      </w:r>
    </w:p>
    <w:p w:rsidR="00850FF7" w:rsidRPr="00850FF7" w:rsidRDefault="00850FF7" w:rsidP="00BD569C">
      <w:pPr>
        <w:widowControl/>
        <w:numPr>
          <w:ilvl w:val="0"/>
          <w:numId w:val="24"/>
        </w:numPr>
        <w:suppressAutoHyphens/>
        <w:spacing w:line="276" w:lineRule="auto"/>
        <w:ind w:left="720" w:hanging="360"/>
        <w:jc w:val="both"/>
      </w:pPr>
      <w:r w:rsidRPr="00850FF7">
        <w:rPr>
          <w:b/>
        </w:rPr>
        <w:t>Podział obiektu na strefy pożarowe i strefy dymowe</w:t>
      </w:r>
    </w:p>
    <w:p w:rsidR="00850FF7" w:rsidRDefault="00850FF7" w:rsidP="00850FF7">
      <w:pPr>
        <w:jc w:val="both"/>
      </w:pPr>
      <w:r w:rsidRPr="00850FF7">
        <w:lastRenderedPageBreak/>
        <w:t>Projektowany budynek będzie w całości stanowił jedna strefę pożarową ZL III o powierzchni 234,26 m</w:t>
      </w:r>
      <w:r w:rsidRPr="00850FF7">
        <w:rPr>
          <w:vertAlign w:val="superscript"/>
        </w:rPr>
        <w:t>2</w:t>
      </w:r>
      <w:r w:rsidRPr="00850FF7">
        <w:t>. Dopuszczalna powierzchnia strefy pożarowej w omawianym budynku wynosi 10000 m</w:t>
      </w:r>
      <w:r w:rsidRPr="00850FF7">
        <w:rPr>
          <w:vertAlign w:val="superscript"/>
        </w:rPr>
        <w:t xml:space="preserve">2 </w:t>
      </w:r>
      <w:r w:rsidRPr="00850FF7">
        <w:t xml:space="preserve">i została zachowana.  </w:t>
      </w:r>
    </w:p>
    <w:p w:rsidR="00850FF7" w:rsidRPr="00850FF7" w:rsidRDefault="00850FF7" w:rsidP="00850FF7">
      <w:pPr>
        <w:jc w:val="both"/>
      </w:pPr>
    </w:p>
    <w:p w:rsidR="00850FF7" w:rsidRPr="00850FF7" w:rsidRDefault="00850FF7" w:rsidP="00BD569C">
      <w:pPr>
        <w:widowControl/>
        <w:numPr>
          <w:ilvl w:val="0"/>
          <w:numId w:val="25"/>
        </w:numPr>
        <w:tabs>
          <w:tab w:val="right" w:pos="284"/>
          <w:tab w:val="left" w:pos="408"/>
        </w:tabs>
        <w:suppressAutoHyphens/>
        <w:spacing w:line="276" w:lineRule="auto"/>
        <w:ind w:left="400" w:hanging="360"/>
        <w:jc w:val="both"/>
      </w:pPr>
      <w:r w:rsidRPr="00850FF7">
        <w:rPr>
          <w:b/>
        </w:rPr>
        <w:t xml:space="preserve">Usytuowanie budynku z uwagi na bezpieczeństwo pożarowe, </w:t>
      </w:r>
      <w:r>
        <w:rPr>
          <w:b/>
        </w:rPr>
        <w:br/>
      </w:r>
      <w:r w:rsidRPr="00850FF7">
        <w:rPr>
          <w:b/>
        </w:rPr>
        <w:t xml:space="preserve">w tym odległość od obiektów sąsiadujących </w:t>
      </w:r>
    </w:p>
    <w:p w:rsidR="00850FF7" w:rsidRPr="00850FF7" w:rsidRDefault="00850FF7" w:rsidP="00850FF7">
      <w:pPr>
        <w:suppressAutoHyphens/>
        <w:spacing w:after="240"/>
        <w:jc w:val="both"/>
      </w:pPr>
      <w:r w:rsidRPr="00850FF7">
        <w:t>Obiekt zlokalizowany w Giewartowie, przy ul. Gen. Grota Roweckiego. Budynek           zlokalizowany jest w odległości co najmniej 4 m od granicy działki. Odległość do najbliższego budynku zlokalizowanego na sąsiedniej działce wynosi 16 m.</w:t>
      </w:r>
    </w:p>
    <w:p w:rsidR="00850FF7" w:rsidRPr="00850FF7" w:rsidRDefault="00850FF7" w:rsidP="00BD569C">
      <w:pPr>
        <w:widowControl/>
        <w:numPr>
          <w:ilvl w:val="0"/>
          <w:numId w:val="26"/>
        </w:numPr>
        <w:tabs>
          <w:tab w:val="right" w:pos="284"/>
          <w:tab w:val="left" w:pos="408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 xml:space="preserve">Warunki i strategia ewakuacji ludzi lub uratowania ich </w:t>
      </w:r>
      <w:r>
        <w:rPr>
          <w:b/>
        </w:rPr>
        <w:br/>
      </w:r>
      <w:r w:rsidRPr="00850FF7">
        <w:rPr>
          <w:b/>
        </w:rPr>
        <w:t xml:space="preserve">w inny sposób </w:t>
      </w:r>
    </w:p>
    <w:p w:rsidR="00850FF7" w:rsidRPr="00850FF7" w:rsidRDefault="00850FF7" w:rsidP="00850FF7">
      <w:pPr>
        <w:suppressAutoHyphens/>
        <w:jc w:val="both"/>
      </w:pPr>
      <w:r w:rsidRPr="00850FF7">
        <w:t xml:space="preserve">Z poszczególnych pomieszczeń ewakuacja zapewniona za pomocą drzwi o szerokości 0,9 m i wysokości 2 m do holu, lub do komunikacji i do holu, a następnie za pomocą drzwi o szerokości 2,1 m i wysokości 2 m do wiatrołapu i dalej na zewnątrz przez drzwi o szerokości 2,1 m i wysokości 2 m. Wysokość holu wynosi 3,3 m. Wolna szerokość drogi ewakuacyjnej w holu wynosi co najmniej 2,1 m. Długość przejścia ewakuacyjnego została zachowana i wynosi poniżej 40 m. Długość dojścia ewakuacyjnego została zachowana i wynosi poniżej 20 m na poziomej drodze ewakuacyjnej. </w:t>
      </w:r>
    </w:p>
    <w:p w:rsidR="00850FF7" w:rsidRPr="00850FF7" w:rsidRDefault="00850FF7" w:rsidP="00850FF7">
      <w:pPr>
        <w:suppressAutoHyphens/>
        <w:jc w:val="both"/>
      </w:pPr>
      <w:r w:rsidRPr="00850FF7">
        <w:t xml:space="preserve">Ewakuacja rozwiązana na zasadzie przejścia ewakuacyjnego przez nie więcej niż trzy pomieszczenia. </w:t>
      </w:r>
    </w:p>
    <w:p w:rsidR="00850FF7" w:rsidRPr="00850FF7" w:rsidRDefault="00850FF7" w:rsidP="00850FF7">
      <w:pPr>
        <w:suppressAutoHyphens/>
        <w:spacing w:after="240"/>
        <w:jc w:val="both"/>
      </w:pPr>
      <w:r w:rsidRPr="00850FF7">
        <w:t>Ewakuacja z pomieszczeń kotłowni i gospodarczego bezpośrednio na zewnątrz drzwiami o szerokości 0,9 m i wysokości 2 m.</w:t>
      </w:r>
    </w:p>
    <w:p w:rsidR="00850FF7" w:rsidRPr="00850FF7" w:rsidRDefault="00850FF7" w:rsidP="00BD569C">
      <w:pPr>
        <w:widowControl/>
        <w:numPr>
          <w:ilvl w:val="0"/>
          <w:numId w:val="27"/>
        </w:numPr>
        <w:tabs>
          <w:tab w:val="right" w:pos="567"/>
          <w:tab w:val="left" w:pos="709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 xml:space="preserve">Sposób zabezpieczenia przeciwpożarowego instalacji użytkowych, </w:t>
      </w:r>
      <w:r w:rsidRPr="00850FF7">
        <w:rPr>
          <w:b/>
        </w:rPr>
        <w:br/>
        <w:t>a w szczególności: wentylacyjnej, ogrzewczej, gazowej, elektrycznej, teletechnicznej i piorunochronnej</w:t>
      </w:r>
    </w:p>
    <w:p w:rsidR="00850FF7" w:rsidRPr="00850FF7" w:rsidRDefault="00850FF7" w:rsidP="00850FF7">
      <w:pPr>
        <w:suppressAutoHyphens/>
        <w:jc w:val="both"/>
      </w:pPr>
      <w:r w:rsidRPr="00850FF7">
        <w:t xml:space="preserve">Przewody wentylacyjne wykonać należy z materiałów niepalnych, </w:t>
      </w:r>
      <w:r>
        <w:br/>
      </w:r>
      <w:r w:rsidRPr="00850FF7">
        <w:t xml:space="preserve">a ich palne izolacje cieplne i akustyczne oraz palne okładziny przewodów wentylacyjnych mogą być stosowane tylko na zewnętrznej ich powierzchni z materiałów zapewniających nierozprzestrzenianie ognia. Odległość nieizolowanych przewodów wentylacyjnych od wykładzin i powierzchni palnych powinna wynosić co najmniej 0,5 m. </w:t>
      </w:r>
    </w:p>
    <w:p w:rsidR="00850FF7" w:rsidRPr="00850FF7" w:rsidRDefault="00850FF7" w:rsidP="00850FF7">
      <w:pPr>
        <w:suppressAutoHyphens/>
        <w:spacing w:after="240"/>
        <w:jc w:val="both"/>
      </w:pPr>
      <w:r w:rsidRPr="00850FF7">
        <w:t>Budynek należy wyposażyć w instalację odgromową spełniającą wymagania Polskich Norm.</w:t>
      </w:r>
    </w:p>
    <w:p w:rsidR="00850FF7" w:rsidRPr="00850FF7" w:rsidRDefault="00850FF7" w:rsidP="00BD569C">
      <w:pPr>
        <w:widowControl/>
        <w:numPr>
          <w:ilvl w:val="0"/>
          <w:numId w:val="28"/>
        </w:numPr>
        <w:tabs>
          <w:tab w:val="right" w:pos="284"/>
          <w:tab w:val="left" w:pos="408"/>
        </w:tabs>
        <w:suppressAutoHyphens/>
        <w:spacing w:line="276" w:lineRule="auto"/>
        <w:ind w:left="1756" w:hanging="360"/>
        <w:jc w:val="both"/>
      </w:pPr>
      <w:r w:rsidRPr="00850FF7">
        <w:rPr>
          <w:b/>
        </w:rPr>
        <w:t xml:space="preserve">Dobór urządzeń przeciwpożarowych i innych urządzeń służących bezpieczeństwu pożarowemu, dostosowany do wymagań wynikających    z przepisów dotyczących ochrony przeciwpożarowej i przyjętych scenariuszy </w:t>
      </w:r>
      <w:r w:rsidRPr="00850FF7">
        <w:rPr>
          <w:b/>
        </w:rPr>
        <w:lastRenderedPageBreak/>
        <w:t xml:space="preserve">pożarowych, </w:t>
      </w:r>
      <w:r>
        <w:rPr>
          <w:b/>
        </w:rPr>
        <w:br/>
      </w:r>
      <w:r w:rsidRPr="00850FF7">
        <w:rPr>
          <w:b/>
        </w:rPr>
        <w:t>z podstawową charakterystyką tych urządzeń</w:t>
      </w:r>
    </w:p>
    <w:p w:rsidR="00850FF7" w:rsidRPr="00850FF7" w:rsidRDefault="00850FF7" w:rsidP="00850FF7">
      <w:pPr>
        <w:spacing w:after="240"/>
        <w:jc w:val="both"/>
      </w:pPr>
      <w:r w:rsidRPr="00850FF7">
        <w:t>Biorąc pod uwagę budynek objęty zakresem opracowania jego przeznaczenie, wysokość oraz powierzchnię, w budynku przewiduje się przeciwpożarowy wyłącznik prądu odcinający dopływ prądu do wszystkich obwodów, z wyjątkiem obwodów zasilających instalacje i urządzenia, których funkcjonowanie jest niezbędne podczas pożaru. Przeciwpożarowy wyłącznik prądu powinien być umieszczony w pobliżu głównego wejścia do obiektu i odpowiednio oznakowany.</w:t>
      </w:r>
    </w:p>
    <w:p w:rsidR="00850FF7" w:rsidRPr="00850FF7" w:rsidRDefault="00850FF7" w:rsidP="00BD569C">
      <w:pPr>
        <w:numPr>
          <w:ilvl w:val="0"/>
          <w:numId w:val="29"/>
        </w:numPr>
        <w:tabs>
          <w:tab w:val="right" w:pos="540"/>
          <w:tab w:val="right" w:pos="1004"/>
          <w:tab w:val="left" w:pos="1128"/>
          <w:tab w:val="left" w:pos="1429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>Wyposażenie w gaśnice i inny sprzęt gaśniczy lub ratowniczy</w:t>
      </w:r>
    </w:p>
    <w:p w:rsidR="00850FF7" w:rsidRPr="00850FF7" w:rsidRDefault="00850FF7" w:rsidP="00850FF7">
      <w:pPr>
        <w:suppressAutoHyphens/>
        <w:jc w:val="both"/>
      </w:pPr>
      <w:r w:rsidRPr="00850FF7">
        <w:t>Obiekt wyposaża się w podręczny sprzęt gaśniczy wg normatywu przewidującego jedną jednostkę masy środka gaśniczego 2 kg (lub 3 dm</w:t>
      </w:r>
      <w:r w:rsidRPr="00850FF7">
        <w:rPr>
          <w:vertAlign w:val="superscript"/>
        </w:rPr>
        <w:t>3</w:t>
      </w:r>
      <w:r w:rsidRPr="00850FF7">
        <w:t>) zawartego w gaśnicach na każde 100 m</w:t>
      </w:r>
      <w:r w:rsidRPr="00850FF7">
        <w:rPr>
          <w:vertAlign w:val="superscript"/>
        </w:rPr>
        <w:t>2</w:t>
      </w:r>
      <w:r w:rsidRPr="00850FF7">
        <w:t xml:space="preserve"> powierzchni strefy pożarowej.</w:t>
      </w:r>
    </w:p>
    <w:p w:rsidR="00850FF7" w:rsidRPr="00850FF7" w:rsidRDefault="00850FF7" w:rsidP="00850FF7">
      <w:pPr>
        <w:suppressAutoHyphens/>
        <w:jc w:val="both"/>
      </w:pPr>
      <w:r w:rsidRPr="00850FF7">
        <w:t xml:space="preserve">Gaśnice powinny być rozmieszczone w miejscach łatwo dostępnych </w:t>
      </w:r>
      <w:r>
        <w:br/>
        <w:t xml:space="preserve">i </w:t>
      </w:r>
      <w:r w:rsidRPr="00850FF7">
        <w:t>widocznych,</w:t>
      </w:r>
      <w:r>
        <w:tab/>
      </w:r>
      <w:r w:rsidRPr="00850FF7">
        <w:t xml:space="preserve"> </w:t>
      </w:r>
      <w:r w:rsidRPr="00850FF7">
        <w:br/>
        <w:t>a w szczególności:</w:t>
      </w:r>
    </w:p>
    <w:p w:rsidR="00850FF7" w:rsidRPr="00850FF7" w:rsidRDefault="00850FF7" w:rsidP="00BD569C">
      <w:pPr>
        <w:numPr>
          <w:ilvl w:val="0"/>
          <w:numId w:val="30"/>
        </w:numPr>
        <w:tabs>
          <w:tab w:val="left" w:pos="720"/>
        </w:tabs>
        <w:suppressAutoHyphens/>
        <w:spacing w:line="276" w:lineRule="auto"/>
        <w:ind w:left="720" w:hanging="360"/>
        <w:jc w:val="both"/>
      </w:pPr>
      <w:r w:rsidRPr="00850FF7">
        <w:t>przy wejściu do budynku,</w:t>
      </w:r>
    </w:p>
    <w:p w:rsidR="00850FF7" w:rsidRPr="00850FF7" w:rsidRDefault="00850FF7" w:rsidP="00BD569C">
      <w:pPr>
        <w:numPr>
          <w:ilvl w:val="0"/>
          <w:numId w:val="30"/>
        </w:numPr>
        <w:tabs>
          <w:tab w:val="left" w:pos="720"/>
        </w:tabs>
        <w:suppressAutoHyphens/>
        <w:spacing w:line="276" w:lineRule="auto"/>
        <w:ind w:left="720" w:hanging="360"/>
        <w:jc w:val="both"/>
      </w:pPr>
      <w:r w:rsidRPr="00850FF7">
        <w:t>przy wyjściach z pomieszczeń na zewnątrz,</w:t>
      </w:r>
    </w:p>
    <w:p w:rsidR="00850FF7" w:rsidRPr="00850FF7" w:rsidRDefault="00850FF7" w:rsidP="00BD569C">
      <w:pPr>
        <w:numPr>
          <w:ilvl w:val="0"/>
          <w:numId w:val="30"/>
        </w:numPr>
        <w:tabs>
          <w:tab w:val="left" w:pos="720"/>
        </w:tabs>
        <w:suppressAutoHyphens/>
        <w:spacing w:line="276" w:lineRule="auto"/>
        <w:ind w:left="720" w:hanging="360"/>
        <w:jc w:val="both"/>
      </w:pPr>
      <w:r w:rsidRPr="00850FF7">
        <w:t>na korytarzach oraz ciągach komunikacyjnych.</w:t>
      </w:r>
    </w:p>
    <w:p w:rsidR="00850FF7" w:rsidRPr="00850FF7" w:rsidRDefault="00850FF7" w:rsidP="00850FF7">
      <w:pPr>
        <w:suppressAutoHyphens/>
        <w:jc w:val="both"/>
      </w:pPr>
      <w:r w:rsidRPr="00850FF7">
        <w:t>Przy rozmieszczaniu gaśnic należy uwzględnić następujące warunki:</w:t>
      </w:r>
    </w:p>
    <w:p w:rsidR="00850FF7" w:rsidRPr="00850FF7" w:rsidRDefault="00850FF7" w:rsidP="00BD569C">
      <w:pPr>
        <w:numPr>
          <w:ilvl w:val="0"/>
          <w:numId w:val="31"/>
        </w:numPr>
        <w:tabs>
          <w:tab w:val="right" w:pos="284"/>
          <w:tab w:val="left" w:pos="408"/>
        </w:tabs>
        <w:suppressAutoHyphens/>
        <w:spacing w:line="276" w:lineRule="auto"/>
        <w:ind w:left="720" w:hanging="360"/>
        <w:jc w:val="both"/>
      </w:pPr>
      <w:r w:rsidRPr="00850FF7">
        <w:t>odległość z każdego miejsca w obiekcie, w którym może przebywać człowiek, do najbliższej gaśnicy nie może być większa niż 30 m,</w:t>
      </w:r>
    </w:p>
    <w:p w:rsidR="00850FF7" w:rsidRPr="00850FF7" w:rsidRDefault="00850FF7" w:rsidP="00BD569C">
      <w:pPr>
        <w:numPr>
          <w:ilvl w:val="0"/>
          <w:numId w:val="31"/>
        </w:numPr>
        <w:tabs>
          <w:tab w:val="right" w:pos="284"/>
          <w:tab w:val="left" w:pos="408"/>
        </w:tabs>
        <w:suppressAutoHyphens/>
        <w:spacing w:line="276" w:lineRule="auto"/>
        <w:ind w:left="720" w:hanging="360"/>
        <w:jc w:val="both"/>
      </w:pPr>
      <w:r w:rsidRPr="00850FF7">
        <w:t>do gaśnic  należy zapewnić dostęp o szerokości co najmniej 1 m,</w:t>
      </w:r>
    </w:p>
    <w:p w:rsidR="00850FF7" w:rsidRPr="00850FF7" w:rsidRDefault="00850FF7" w:rsidP="00BD569C">
      <w:pPr>
        <w:numPr>
          <w:ilvl w:val="0"/>
          <w:numId w:val="31"/>
        </w:numPr>
        <w:tabs>
          <w:tab w:val="left" w:pos="720"/>
        </w:tabs>
        <w:suppressAutoHyphens/>
        <w:spacing w:after="200" w:line="276" w:lineRule="auto"/>
        <w:ind w:left="720" w:hanging="360"/>
        <w:jc w:val="both"/>
      </w:pPr>
      <w:r w:rsidRPr="00850FF7">
        <w:t>umieszczać w miejscach nienarażonych na uszkodzenia mechaniczne oraz na oddziaływanie źródeł ciepła.</w:t>
      </w:r>
    </w:p>
    <w:p w:rsidR="00850FF7" w:rsidRPr="00850FF7" w:rsidRDefault="00850FF7" w:rsidP="00BD569C">
      <w:pPr>
        <w:widowControl/>
        <w:numPr>
          <w:ilvl w:val="0"/>
          <w:numId w:val="31"/>
        </w:numPr>
        <w:tabs>
          <w:tab w:val="right" w:pos="284"/>
          <w:tab w:val="left" w:pos="408"/>
        </w:tabs>
        <w:suppressAutoHyphens/>
        <w:spacing w:line="276" w:lineRule="auto"/>
        <w:ind w:left="720" w:hanging="360"/>
        <w:jc w:val="both"/>
      </w:pPr>
      <w:r w:rsidRPr="00850FF7">
        <w:rPr>
          <w:b/>
        </w:rPr>
        <w:t xml:space="preserve">Przygotowanie obiektu budowlanego i terenu do działań ratowniczo-gaśniczych, a w szczególności informacje </w:t>
      </w:r>
      <w:r>
        <w:rPr>
          <w:b/>
        </w:rPr>
        <w:br/>
      </w:r>
      <w:r w:rsidRPr="00850FF7">
        <w:rPr>
          <w:b/>
        </w:rPr>
        <w:t>o drogach pożarowych, zaopatrzeniu w wodę do zewnętrznego gaszenia pożaru oraz o sprzęcie służącym do tych działań</w:t>
      </w:r>
    </w:p>
    <w:p w:rsidR="00850FF7" w:rsidRPr="00850FF7" w:rsidRDefault="00850FF7" w:rsidP="00850FF7">
      <w:pPr>
        <w:tabs>
          <w:tab w:val="right" w:pos="284"/>
          <w:tab w:val="left" w:pos="408"/>
        </w:tabs>
        <w:suppressAutoHyphens/>
        <w:jc w:val="both"/>
      </w:pPr>
      <w:r w:rsidRPr="00850FF7">
        <w:t xml:space="preserve">Dla budynków zakwalifikowanych do grupy budynków niskich ZL III o powierzchni strefy pożarowej poniżej 1000 m </w:t>
      </w:r>
      <w:r w:rsidRPr="00850FF7">
        <w:rPr>
          <w:vertAlign w:val="superscript"/>
        </w:rPr>
        <w:t>2</w:t>
      </w:r>
      <w:r w:rsidRPr="00850FF7">
        <w:t> nie jest wymagane jest zapewnienie dojazdu pożarowego. Dla omawianego budynku zapewniono dojazd od ulicy Gen. Grota Roweckiego.</w:t>
      </w:r>
    </w:p>
    <w:p w:rsidR="00850FF7" w:rsidRPr="00850FF7" w:rsidRDefault="00850FF7" w:rsidP="00850FF7">
      <w:pPr>
        <w:widowControl/>
        <w:spacing w:after="200" w:line="276" w:lineRule="auto"/>
        <w:jc w:val="both"/>
        <w:rPr>
          <w:rStyle w:val="TekstpodstawowyZnak1"/>
          <w:rFonts w:ascii="Courier New" w:hAnsi="Courier New"/>
          <w:sz w:val="22"/>
        </w:rPr>
      </w:pPr>
      <w:r w:rsidRPr="00850FF7">
        <w:t>Wymagana ilość wody do zewnętrznego zaopatrzenia w wodę dla budynków o powierzchni do 1000 m</w:t>
      </w:r>
      <w:r w:rsidRPr="00850FF7">
        <w:rPr>
          <w:vertAlign w:val="superscript"/>
        </w:rPr>
        <w:t>2</w:t>
      </w:r>
      <w:r w:rsidRPr="00850FF7">
        <w:t xml:space="preserve"> oraz o kubaturze do  5000 m</w:t>
      </w:r>
      <w:r w:rsidRPr="00850FF7">
        <w:rPr>
          <w:vertAlign w:val="superscript"/>
        </w:rPr>
        <w:t>3</w:t>
      </w:r>
      <w:r w:rsidRPr="00850FF7">
        <w:t xml:space="preserve"> wynosi 10 dm</w:t>
      </w:r>
      <w:r w:rsidRPr="00850FF7">
        <w:rPr>
          <w:vertAlign w:val="superscript"/>
        </w:rPr>
        <w:t>3</w:t>
      </w:r>
      <w:r w:rsidRPr="00850FF7">
        <w:t>/s z hydrantu zewnętrznych DN 80 na sieci DN 125 rozgałęzionych lub DN 100 obwodowych. Hydrant zewnętrzny projektuje się w odległości od 5 m do 75 m ściany chronionego budynku. Wydajność hydrantu zewnętrznego DN 80 nie może być mniejsza</w:t>
      </w:r>
    </w:p>
    <w:p w:rsidR="006B3F21" w:rsidRDefault="006B3F21" w:rsidP="006B3F21">
      <w:pPr>
        <w:widowControl/>
        <w:spacing w:after="200" w:line="276" w:lineRule="auto"/>
        <w:rPr>
          <w:rStyle w:val="TekstpodstawowyZnak1"/>
          <w:rFonts w:ascii="Courier New" w:eastAsiaTheme="minorHAnsi" w:hAnsi="Courier New"/>
          <w:b/>
          <w:sz w:val="22"/>
          <w:szCs w:val="22"/>
          <w:lang w:eastAsia="en-US"/>
        </w:rPr>
      </w:pPr>
    </w:p>
    <w:p w:rsidR="00850FF7" w:rsidRDefault="00850FF7" w:rsidP="006B3F21">
      <w:pPr>
        <w:widowControl/>
        <w:spacing w:after="200" w:line="276" w:lineRule="auto"/>
        <w:rPr>
          <w:rStyle w:val="TekstpodstawowyZnak1"/>
          <w:rFonts w:ascii="Courier New" w:eastAsiaTheme="minorHAnsi" w:hAnsi="Courier New"/>
          <w:b/>
          <w:sz w:val="22"/>
          <w:szCs w:val="22"/>
          <w:lang w:eastAsia="en-US"/>
        </w:rPr>
      </w:pPr>
    </w:p>
    <w:p w:rsidR="00850FF7" w:rsidRDefault="00850FF7" w:rsidP="006B3F21">
      <w:pPr>
        <w:widowControl/>
        <w:spacing w:after="200" w:line="276" w:lineRule="auto"/>
        <w:rPr>
          <w:rStyle w:val="TekstpodstawowyZnak1"/>
          <w:rFonts w:ascii="Courier New" w:eastAsiaTheme="minorHAnsi" w:hAnsi="Courier New"/>
          <w:b/>
          <w:sz w:val="22"/>
          <w:szCs w:val="22"/>
          <w:lang w:eastAsia="en-US"/>
        </w:rPr>
      </w:pPr>
    </w:p>
    <w:p w:rsidR="00850FF7" w:rsidRPr="006B3F21" w:rsidRDefault="00850FF7" w:rsidP="006B3F21">
      <w:pPr>
        <w:widowControl/>
        <w:spacing w:after="200" w:line="276" w:lineRule="auto"/>
        <w:rPr>
          <w:rStyle w:val="TekstpodstawowyZnak1"/>
          <w:rFonts w:ascii="Courier New" w:eastAsiaTheme="minorHAnsi" w:hAnsi="Courier New"/>
          <w:b/>
          <w:sz w:val="22"/>
          <w:szCs w:val="22"/>
          <w:lang w:eastAsia="en-US"/>
        </w:rPr>
      </w:pPr>
    </w:p>
    <w:p w:rsidR="006B3F21" w:rsidRPr="009D1C65" w:rsidRDefault="006B3F21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CZĘŚĆ </w:t>
      </w:r>
      <w:r w:rsid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C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: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  <w:t xml:space="preserve">INFORMACJA DOTYCZĄCA BEZPIECZEŃSTWA 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br/>
        <w:t>I OCHRONY ZDROWIA</w:t>
      </w:r>
    </w:p>
    <w:p w:rsidR="006B3F21" w:rsidRPr="009D1C65" w:rsidRDefault="006B3F21" w:rsidP="006B3F21">
      <w:pPr>
        <w:spacing w:after="80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6B3F21" w:rsidRPr="009D1C65" w:rsidRDefault="006B3F21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NAZWA OBIEKT: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="00D645C8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BUD</w:t>
      </w:r>
      <w:r w:rsidR="00403007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YNEK</w:t>
      </w:r>
      <w:r w:rsidR="00D645C8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 OŚRODKA ZDROWIA</w:t>
      </w:r>
    </w:p>
    <w:p w:rsidR="006B3F21" w:rsidRPr="009D1C65" w:rsidRDefault="006B3F21" w:rsidP="006B3F21">
      <w:pPr>
        <w:spacing w:after="80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6B3F21" w:rsidRPr="009D1C65" w:rsidRDefault="006B3F21" w:rsidP="006B3F21">
      <w:pPr>
        <w:spacing w:after="80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6B3F21" w:rsidRPr="009D1C65" w:rsidRDefault="006B3F21" w:rsidP="00D645C8">
      <w:pPr>
        <w:spacing w:after="80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INWESTOR: 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="00D645C8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GMINA OSTROWITE</w:t>
      </w:r>
    </w:p>
    <w:p w:rsidR="00D645C8" w:rsidRPr="009D1C65" w:rsidRDefault="00D645C8" w:rsidP="00D645C8">
      <w:pPr>
        <w:spacing w:after="80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  <w:t xml:space="preserve">UL. LIPOWA </w:t>
      </w:r>
      <w:r w:rsidR="00FB0216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2</w:t>
      </w:r>
    </w:p>
    <w:p w:rsidR="00FB0216" w:rsidRPr="009D1C65" w:rsidRDefault="00FB0216" w:rsidP="00D645C8">
      <w:pPr>
        <w:spacing w:after="80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  <w:t>62-402 OSTROWITE</w:t>
      </w:r>
    </w:p>
    <w:p w:rsidR="006B3F21" w:rsidRPr="009D1C65" w:rsidRDefault="006B3F21" w:rsidP="006B3F21">
      <w:pPr>
        <w:spacing w:after="80"/>
        <w:ind w:left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6B3F21" w:rsidRPr="009D1C65" w:rsidRDefault="006B3F21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ADRES OBIEKTU: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  <w:t xml:space="preserve">dz. nr </w:t>
      </w:r>
      <w:r w:rsidR="009D1C65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141/2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,</w:t>
      </w:r>
      <w:r w:rsidR="008D7A28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141/3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 obręb </w:t>
      </w:r>
      <w:r w:rsidR="009D1C65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Giewartów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, gmina </w:t>
      </w:r>
      <w:r w:rsidR="009D1C65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Ostrowite</w:t>
      </w:r>
    </w:p>
    <w:p w:rsidR="006B3F21" w:rsidRPr="009D1C65" w:rsidRDefault="006B3F21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6B3F21" w:rsidRPr="009D1C65" w:rsidRDefault="006B3F21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6B3F21" w:rsidRPr="009D1C65" w:rsidRDefault="006B3F21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B27317" w:rsidRPr="009D1C65" w:rsidRDefault="006B3F21" w:rsidP="00886D45">
      <w:pPr>
        <w:spacing w:line="360" w:lineRule="auto"/>
        <w:rPr>
          <w:color w:val="000000" w:themeColor="text1"/>
        </w:rPr>
      </w:pPr>
      <w:r w:rsidRPr="009D1C65">
        <w:rPr>
          <w:color w:val="000000" w:themeColor="text1"/>
        </w:rPr>
        <w:t>PROJEKTANT:</w:t>
      </w:r>
      <w:r w:rsidRPr="009D1C65">
        <w:rPr>
          <w:b/>
          <w:color w:val="000000" w:themeColor="text1"/>
        </w:rPr>
        <w:tab/>
      </w:r>
      <w:r w:rsidR="00886D45">
        <w:rPr>
          <w:b/>
          <w:color w:val="000000" w:themeColor="text1"/>
        </w:rPr>
        <w:tab/>
      </w:r>
      <w:r w:rsidR="00B27317" w:rsidRPr="009D1C65">
        <w:rPr>
          <w:color w:val="000000" w:themeColor="text1"/>
        </w:rPr>
        <w:t>JÓZEF TARCZEWSKI</w:t>
      </w:r>
    </w:p>
    <w:p w:rsidR="00B27317" w:rsidRPr="009D1C65" w:rsidRDefault="00B27317" w:rsidP="00B27317">
      <w:pPr>
        <w:spacing w:line="360" w:lineRule="auto"/>
        <w:ind w:firstLine="708"/>
        <w:rPr>
          <w:color w:val="000000" w:themeColor="text1"/>
        </w:rPr>
      </w:pP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  <w:t>UPR. BUD. NR PROJEKTANT BUDOWNICZY</w:t>
      </w:r>
    </w:p>
    <w:p w:rsidR="00B27317" w:rsidRPr="009D1C65" w:rsidRDefault="00B27317" w:rsidP="00B27317">
      <w:pPr>
        <w:spacing w:line="360" w:lineRule="auto"/>
        <w:ind w:firstLine="708"/>
        <w:rPr>
          <w:color w:val="000000" w:themeColor="text1"/>
        </w:rPr>
      </w:pP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  <w:t>Z ART. 364 NR EWID. UPR.2500/59</w:t>
      </w:r>
    </w:p>
    <w:p w:rsidR="00B27317" w:rsidRPr="009D1C65" w:rsidRDefault="00B27317" w:rsidP="00B27317">
      <w:pPr>
        <w:spacing w:line="360" w:lineRule="auto"/>
        <w:ind w:firstLine="708"/>
        <w:rPr>
          <w:color w:val="000000" w:themeColor="text1"/>
        </w:rPr>
      </w:pP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  <w:t xml:space="preserve">UL. </w:t>
      </w:r>
      <w:proofErr w:type="spellStart"/>
      <w:r w:rsidRPr="009D1C65">
        <w:rPr>
          <w:color w:val="000000" w:themeColor="text1"/>
        </w:rPr>
        <w:t>SŁOWACKIEG</w:t>
      </w:r>
      <w:r w:rsidR="006D37C6">
        <w:rPr>
          <w:color w:val="000000" w:themeColor="text1"/>
        </w:rPr>
        <w:t>o</w:t>
      </w:r>
      <w:proofErr w:type="spellEnd"/>
      <w:r w:rsidRPr="009D1C65">
        <w:rPr>
          <w:color w:val="000000" w:themeColor="text1"/>
        </w:rPr>
        <w:t xml:space="preserve"> 4/1</w:t>
      </w:r>
    </w:p>
    <w:p w:rsidR="00B27317" w:rsidRPr="009D1C65" w:rsidRDefault="00B27317" w:rsidP="00B27317">
      <w:pPr>
        <w:spacing w:line="360" w:lineRule="auto"/>
        <w:ind w:firstLine="708"/>
        <w:rPr>
          <w:color w:val="000000" w:themeColor="text1"/>
        </w:rPr>
      </w:pP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</w:r>
      <w:r w:rsidRPr="009D1C65">
        <w:rPr>
          <w:color w:val="000000" w:themeColor="text1"/>
        </w:rPr>
        <w:tab/>
        <w:t>WRZEŚNIA 62-300</w:t>
      </w:r>
    </w:p>
    <w:p w:rsidR="006B3F21" w:rsidRPr="009D1C65" w:rsidRDefault="006B3F21" w:rsidP="00B27317">
      <w:pPr>
        <w:spacing w:line="360" w:lineRule="auto"/>
        <w:ind w:firstLine="708"/>
        <w:rPr>
          <w:color w:val="000000" w:themeColor="text1"/>
        </w:rPr>
      </w:pPr>
    </w:p>
    <w:p w:rsidR="006B3F21" w:rsidRPr="009D1C65" w:rsidRDefault="00886D45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OPRACOWAŁ: </w:t>
      </w:r>
      <w:r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ab/>
        <w:t>MGR INŻ. ANDRZEJ KOŁODZIEJSKI</w:t>
      </w:r>
    </w:p>
    <w:p w:rsidR="006B3F21" w:rsidRPr="009D1C65" w:rsidRDefault="006B3F21" w:rsidP="006B3F21">
      <w:pPr>
        <w:spacing w:after="80"/>
        <w:ind w:left="2832" w:hanging="2832"/>
        <w:jc w:val="both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</w:p>
    <w:p w:rsidR="006B3F21" w:rsidRPr="009D1C65" w:rsidRDefault="006B3F21" w:rsidP="006B3F21">
      <w:pPr>
        <w:spacing w:after="80"/>
        <w:ind w:left="2832" w:hanging="2832"/>
        <w:jc w:val="right"/>
        <w:rPr>
          <w:rStyle w:val="TekstpodstawowyZnak1"/>
          <w:rFonts w:ascii="Courier New" w:hAnsi="Courier New"/>
          <w:color w:val="000000" w:themeColor="text1"/>
          <w:sz w:val="28"/>
          <w:szCs w:val="28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Słupca, </w:t>
      </w:r>
      <w:r w:rsidR="009D1C65"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>marzec</w:t>
      </w:r>
      <w:r w:rsidRPr="009D1C65">
        <w:rPr>
          <w:rStyle w:val="TekstpodstawowyZnak1"/>
          <w:rFonts w:ascii="Courier New" w:hAnsi="Courier New"/>
          <w:color w:val="000000" w:themeColor="text1"/>
          <w:sz w:val="28"/>
          <w:szCs w:val="28"/>
        </w:rPr>
        <w:t xml:space="preserve"> 2017r.</w:t>
      </w:r>
    </w:p>
    <w:p w:rsidR="00B37B64" w:rsidRPr="009D1C65" w:rsidRDefault="00B37B64">
      <w:pPr>
        <w:widowControl/>
        <w:spacing w:after="200" w:line="276" w:lineRule="auto"/>
        <w:rPr>
          <w:rStyle w:val="TekstpodstawowyZnak1"/>
          <w:rFonts w:ascii="Courier New" w:eastAsiaTheme="minorHAnsi" w:hAnsi="Courier New"/>
          <w:b/>
          <w:color w:val="000000" w:themeColor="text1"/>
          <w:sz w:val="22"/>
          <w:szCs w:val="22"/>
          <w:lang w:eastAsia="en-US"/>
        </w:rPr>
      </w:pPr>
      <w:r w:rsidRPr="009D1C65">
        <w:rPr>
          <w:rStyle w:val="TekstpodstawowyZnak1"/>
          <w:rFonts w:ascii="Courier New" w:hAnsi="Courier New"/>
          <w:color w:val="000000" w:themeColor="text1"/>
          <w:sz w:val="22"/>
        </w:rPr>
        <w:br w:type="page"/>
      </w:r>
    </w:p>
    <w:p w:rsidR="00BD426B" w:rsidRPr="009D1C65" w:rsidRDefault="00B37B64" w:rsidP="006B3F21">
      <w:pPr>
        <w:pStyle w:val="Heading10"/>
        <w:keepNext/>
        <w:keepLines/>
        <w:shd w:val="clear" w:color="auto" w:fill="auto"/>
        <w:tabs>
          <w:tab w:val="left" w:pos="227"/>
        </w:tabs>
        <w:spacing w:after="173" w:line="276" w:lineRule="auto"/>
        <w:rPr>
          <w:rStyle w:val="Bodytext2"/>
          <w:rFonts w:ascii="Courier New" w:hAnsi="Courier New" w:cs="Courier New"/>
          <w:b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lastRenderedPageBreak/>
        <w:br/>
      </w:r>
      <w:r w:rsid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C</w:t>
      </w:r>
      <w:r w:rsidR="009D3F38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. </w:t>
      </w:r>
      <w:r w:rsidR="00BD426B" w:rsidRPr="009D1C65">
        <w:rPr>
          <w:rStyle w:val="Heading1"/>
          <w:rFonts w:ascii="Courier New" w:hAnsi="Courier New" w:cs="Courier New"/>
          <w:b/>
          <w:color w:val="000000" w:themeColor="text1"/>
          <w:sz w:val="22"/>
        </w:rPr>
        <w:t>INFORMACJA DOTYCZĄCA BEZPIECZEŃSTWA I OCHRONY ZDROWIA ZE WZGLĘDU NA SPECYFIKĘ PROJEKTOWANEGO OBIEKTU BUDOWLANEGO.</w:t>
      </w: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t>Dane ewidencyjne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Obiekt: Budynek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ośrodka zdrowia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.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adres budowy: 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Giewartów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gm. 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Ostrowite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, obręb 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Giewartów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, dz.nr 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141/2</w:t>
      </w:r>
      <w:r w:rsidR="008D7A28">
        <w:rPr>
          <w:rStyle w:val="TekstpodstawowyZnak1"/>
          <w:rFonts w:ascii="Courier New" w:hAnsi="Courier New" w:cs="Courier New"/>
          <w:color w:val="000000" w:themeColor="text1"/>
          <w:sz w:val="22"/>
        </w:rPr>
        <w:t>, 141/3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.</w:t>
      </w:r>
    </w:p>
    <w:p w:rsidR="00BD426B" w:rsidRPr="009D1C65" w:rsidRDefault="00BD426B" w:rsidP="00BD426B">
      <w:pPr>
        <w:pStyle w:val="Tekstpodstawowy"/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t>Podstawa opracowania</w:t>
      </w:r>
    </w:p>
    <w:p w:rsidR="009D1C65" w:rsidRPr="009D1C65" w:rsidRDefault="00A805C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Bodytext2"/>
          <w:rFonts w:ascii="Courier New" w:hAnsi="Courier New" w:cs="Courier New"/>
          <w:b w:val="0"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 w:val="0"/>
          <w:color w:val="000000" w:themeColor="text1"/>
          <w:sz w:val="22"/>
        </w:rPr>
        <w:t xml:space="preserve">Wypis z miejscowego planu zagospodarowania przestrzennego </w:t>
      </w:r>
      <w:r w:rsidR="009D1C65" w:rsidRPr="009D1C65">
        <w:rPr>
          <w:rStyle w:val="Bodytext2"/>
          <w:rFonts w:ascii="Courier New" w:hAnsi="Courier New" w:cs="Courier New"/>
          <w:b w:val="0"/>
          <w:color w:val="000000" w:themeColor="text1"/>
          <w:sz w:val="22"/>
        </w:rPr>
        <w:t>Gminy Ostrowite</w:t>
      </w:r>
      <w:r w:rsidRPr="009D1C65">
        <w:rPr>
          <w:rStyle w:val="Bodytext2"/>
          <w:rFonts w:ascii="Courier New" w:hAnsi="Courier New" w:cs="Courier New"/>
          <w:b w:val="0"/>
          <w:color w:val="000000" w:themeColor="text1"/>
          <w:sz w:val="22"/>
        </w:rPr>
        <w:t xml:space="preserve"> </w:t>
      </w:r>
      <w:r w:rsidR="009D1C65" w:rsidRPr="009D1C65">
        <w:rPr>
          <w:rStyle w:val="Bodytext2"/>
          <w:rFonts w:ascii="Courier New" w:hAnsi="Courier New" w:cs="Courier New"/>
          <w:color w:val="000000" w:themeColor="text1"/>
          <w:sz w:val="22"/>
        </w:rPr>
        <w:t xml:space="preserve">znak PZP.6727.31 2017 z dnia 16.02.2017 r. 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bCs/>
          <w:color w:val="000000" w:themeColor="text1"/>
          <w:sz w:val="22"/>
        </w:rPr>
        <w:t xml:space="preserve">Mapa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do celów projektowych 1:</w:t>
      </w:r>
      <w:r w:rsidR="00FB7037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500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,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Uzgodnienie rozwiązań funkcjonalnych z inwestorem,</w:t>
      </w:r>
    </w:p>
    <w:p w:rsidR="00A805CB" w:rsidRPr="009D1C65" w:rsidRDefault="00A805C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 w:val="0"/>
          <w:color w:val="000000" w:themeColor="text1"/>
          <w:sz w:val="22"/>
        </w:rPr>
        <w:t>Wizja lokalna.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Obowiązujące normy i przepisy.</w:t>
      </w:r>
    </w:p>
    <w:p w:rsidR="00BD426B" w:rsidRPr="00B406FC" w:rsidRDefault="00BD426B" w:rsidP="00BD426B">
      <w:pPr>
        <w:pStyle w:val="Tekstpodstawowy"/>
        <w:shd w:val="clear" w:color="auto" w:fill="auto"/>
        <w:tabs>
          <w:tab w:val="left" w:pos="384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FF0000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t>Zakres robót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Zakres robót obejmuje zamierzenie inwestycyjne polegające na 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budowie ośrodka zdrowia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Budynek 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parterowy, niepodpiwniczony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. Wysokość budynku, warunki szczegółowe nie przekraczają wartości podanych </w:t>
      </w:r>
      <w:r w:rsidR="00A805CB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 Wypisie z miejscowego planu z</w:t>
      </w:r>
      <w:r w:rsidR="001541B4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agospodarowania przestrzennego </w:t>
      </w:r>
      <w:r w:rsidR="009D1C65"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Gminy Ostrowite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. Realizacja systemem tradycyjnym z użyciem powszechnie stosowanych materiałów. Rozwiązania techniczno-konstrukcyjne standardowe.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t>Obiekty istniejące podlegające adaptacji lub rozbiórce.</w:t>
      </w:r>
    </w:p>
    <w:p w:rsidR="00BD426B" w:rsidRPr="009D1C65" w:rsidRDefault="009D1C65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Nie dotyczy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t>Elementy zagospodarowania działki mogące stwarzać zagrożenie bezpieczeństwa i zdrowia ludzi.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 działce nie istnieją elementy zagospodarowania działki, które zarówno w trakcie prowadzenia robót jak i po ich zakończeniu nie stwarzają zagrożenia bezpieczeństwa i zdrowia ludzi.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t>Informacje dotyczące przewidywanych zagrożeń występujących podczas realizacji robót budowlanych.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388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Ze względu na specyfikę obiektu, a także rodzaj robót należy zwrócić szczególną uwagę na oddzielenie placu budowy od dróg komunikacji zewnętrznej uniemożliwiający przedostanie się osób postronnych na teren budowy. Oddzielenie to powinno mieć charakter płotu z czytelnymi i oznakowanymi wejściami i wjazdami na teren budowy.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Istnieje ryzyko powstania zagrożenia bezpieczeństwa i zdrowia ludzi podczas wykonywania wykopów o ścianach pionowych bez rozparcia oraz wykopów o bezpiecznym nachyleniu ścian. Podczas wykonywania robót ziemnych związanych z fundamentowaniem i układaniem sieci medialnych należy zwrócić uwagę na: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lastRenderedPageBreak/>
        <w:t>roboty ziemne muszą być prowadzone zgodnie z posiadaną dokumentacją,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należy wyznaczyć przebieg instalacji podziemnych, w ich pobliżu zachować szczególną ostrożność a w odległości mniejszej niż 0,5m prace wykonywać ręcznie,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teren na którym prowadzone są roboty ziemne powinien być ogrodzony i zaopatrzony w odpowiednie </w:t>
      </w:r>
      <w:r w:rsidRPr="009D1C65">
        <w:rPr>
          <w:rStyle w:val="TekstpodstawowyZnak1"/>
          <w:rFonts w:ascii="Courier New" w:hAnsi="Courier New" w:cs="Courier New"/>
          <w:bCs/>
          <w:color w:val="000000" w:themeColor="text1"/>
          <w:sz w:val="22"/>
        </w:rPr>
        <w:t xml:space="preserve">tablice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ostrzegawcze,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 przypadku prowadzenia robót w terenie dostępnym dla osób postronnych wykopy należy zakryć w sposób szczelny,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wykopy powinny być wygrodzone barierami ustawionymi w odległości co najmniej 1,0m od krawędzi wykopu,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pochylenie skarp powinno być określone wg PN,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wykopy </w:t>
      </w:r>
      <w:proofErr w:type="spellStart"/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wąskoprzestrzenne</w:t>
      </w:r>
      <w:proofErr w:type="spellEnd"/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 i jamiste powinny być bezwzględnie zabezpieczone przez rozparcie ścian,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schodzić i wchodzić do wykopów można jedynie po drabinkach lub schodach,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przy robotach zmechanizowanych należy wyznaczyć w terenie strefę zagrożenia dostosowaną do używanego sprzętu,</w:t>
      </w:r>
    </w:p>
    <w:p w:rsidR="00BD426B" w:rsidRPr="009D1C65" w:rsidRDefault="00BD426B" w:rsidP="00BD569C">
      <w:pPr>
        <w:pStyle w:val="Tekstpodstawowy"/>
        <w:numPr>
          <w:ilvl w:val="0"/>
          <w:numId w:val="7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niedopuszczalne jest składowanie urobku w granicach prawdopodobnego klina odłamu gruntu przy wykopach nieumocnionych.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Istnieje ryzyko powstania zagrożenia bezpieczeństwa i zdrowia ludzi podczas wykonywania </w:t>
      </w:r>
      <w:r w:rsidRPr="009D1C65">
        <w:rPr>
          <w:rStyle w:val="TekstpodstawowyZnak1"/>
          <w:rFonts w:ascii="Courier New" w:hAnsi="Courier New" w:cs="Courier New"/>
          <w:bCs/>
          <w:color w:val="000000" w:themeColor="text1"/>
          <w:sz w:val="22"/>
        </w:rPr>
        <w:t xml:space="preserve">robót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 wysokości. Podczas wykonywania robót na wysokości należy zwrócić uwagę na:</w:t>
      </w:r>
    </w:p>
    <w:p w:rsidR="00BD426B" w:rsidRPr="009D1C65" w:rsidRDefault="00BD426B" w:rsidP="00BD569C">
      <w:pPr>
        <w:pStyle w:val="Tekstpodstawowy"/>
        <w:numPr>
          <w:ilvl w:val="0"/>
          <w:numId w:val="8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 powierzchniach wzniesionych na wysokość powyżej 1,0m nad poziomem podłogi lub ziemi, powinny być zainstalowane balustrady składające się z poręczy ochronnych umieszczonych na wysokości 1,1m i krawężników o wysokości co najmniej 0,15m. Pomiędzy poręczą i krawężnikiem powinna być umieszczona w połowie wysokości poprzeczka lub przestrzeń ta powinna być wypełniona w sposób uniemożliwiający wypadnięcie osób,</w:t>
      </w:r>
    </w:p>
    <w:p w:rsidR="00BD426B" w:rsidRPr="009D1C65" w:rsidRDefault="00BD426B" w:rsidP="00BD569C">
      <w:pPr>
        <w:pStyle w:val="Tekstpodstawowy"/>
        <w:numPr>
          <w:ilvl w:val="0"/>
          <w:numId w:val="8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jeżeli ze względu na rodzaj i warunki wykonywania prac na wysokości zastosowanie balustrad jest niemożliwe, należy stosować inne skuteczne środki ochrony pracowników przed upadkiem z wysokości, odpowiednie do rodzaju i warunków wykonywania pracy,</w:t>
      </w:r>
    </w:p>
    <w:p w:rsidR="00BD426B" w:rsidRPr="009D1C65" w:rsidRDefault="00BD426B" w:rsidP="00BD569C">
      <w:pPr>
        <w:pStyle w:val="Tekstpodstawowy"/>
        <w:numPr>
          <w:ilvl w:val="0"/>
          <w:numId w:val="8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prace na wysokości powinny być organizowane i wykonywane w sposób nie zmuszający pracownika do wychylania się poza poręcz balustrady lub obrys urządzenia na którym stoi,</w:t>
      </w:r>
    </w:p>
    <w:p w:rsidR="00BD426B" w:rsidRPr="009D1C65" w:rsidRDefault="00BD426B" w:rsidP="00BD569C">
      <w:pPr>
        <w:pStyle w:val="Tekstpodstawowy"/>
        <w:numPr>
          <w:ilvl w:val="0"/>
          <w:numId w:val="8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przy pracach wykonywanych na rusztowaniach na wysokości powyżej 2m należy w szczególności zapewnić bezpieczeństwo przy komunikacji pionowej i dojścia do stanowiska pracy, zapewnić stabilność rusztowań i odpowiednią ich wytrzymałość na przewidywane obciążenia, dokonać odbioru technicznego rusztowań,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ab/>
        <w:t>*</w:t>
      </w:r>
    </w:p>
    <w:p w:rsidR="00BD426B" w:rsidRPr="009D1C65" w:rsidRDefault="00BD426B" w:rsidP="00BD569C">
      <w:pPr>
        <w:pStyle w:val="Tekstpodstawowy"/>
        <w:numPr>
          <w:ilvl w:val="0"/>
          <w:numId w:val="8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należy zapewnić stosowanie przez pracowników odpowiedniego do rodzaju wykonywanych prac, sprzętu chroniącego przed upadkiem z wysokości,</w:t>
      </w:r>
    </w:p>
    <w:p w:rsidR="00BD426B" w:rsidRPr="009D1C65" w:rsidRDefault="00BD426B" w:rsidP="00BD569C">
      <w:pPr>
        <w:pStyle w:val="Tekstpodstawowy"/>
        <w:numPr>
          <w:ilvl w:val="0"/>
          <w:numId w:val="8"/>
        </w:numPr>
        <w:shd w:val="clear" w:color="auto" w:fill="auto"/>
        <w:tabs>
          <w:tab w:val="left" w:pos="40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należy zapewnić stosowanie przez pracowników hełmów ochronnych przeznaczonych do prac na wysokości.</w:t>
      </w:r>
    </w:p>
    <w:p w:rsidR="00BD426B" w:rsidRPr="009D1C65" w:rsidRDefault="00BD426B" w:rsidP="00BD426B">
      <w:pPr>
        <w:pStyle w:val="Tekstpodstawowy"/>
        <w:shd w:val="clear" w:color="auto" w:fill="auto"/>
        <w:tabs>
          <w:tab w:val="left" w:pos="406"/>
        </w:tabs>
        <w:spacing w:before="0" w:line="276" w:lineRule="auto"/>
        <w:ind w:left="3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37B64">
      <w:pPr>
        <w:pStyle w:val="Tekstpodstawowy"/>
        <w:shd w:val="clear" w:color="auto" w:fill="auto"/>
        <w:tabs>
          <w:tab w:val="left" w:pos="406"/>
        </w:tabs>
        <w:spacing w:before="0" w:line="276" w:lineRule="auto"/>
        <w:ind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lastRenderedPageBreak/>
        <w:t>Informacje o wydzieleniu i oznakowaniu miejsca prowadzenia robót budowlanych, stosownie do rodzaju zagrożenia.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Miejsca w których występują zagrożenia dla pracowników, powinny być oznakowane widocznymi barwami i/lub znakami bezpieczeństwa, zgodnie z PN. Znaki bezpieczeństwa powinny być umieszczone odpowiednio do linii wzroku - w miejscu lub w najbliższym otoczeniu określonego zagrożenia, a w przypadku ogólnego zagrożenia - przy wejściu na teren, gdzie występuje takie zagrożenie. Jeżeli takie oznakowanie nie jest wystarczające miejsca niebezpieczne powinny być wyłączone z użytkowania poprzez ich odpowiednie wygrodzenie.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Teren na którym prowadzone są roboty ziemne powinien być ogrodzony i zaopatrzony w odpowiednie tablice ostrzegawcze. W przypadku prowadzenia robót w terenie dostępnym dla osób postronnych wykopy należy zakryć w sposób szczelny. Wykopy powinny być wygrodzone barierami ustawionymi w odległości co najmniej 1,0m od krawędzi wykopu.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Podczas wykonywania prac montażowych przy pomocy dźwigu należy wyznaczyć i oznakować strefy niebezpieczne pracy dźwigu.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Materiały niebezpieczne należy przechowywać w miejscach i opakowaniach przeznaczonych do tego celu i odpowiednio oznakowanych.</w:t>
      </w:r>
    </w:p>
    <w:p w:rsidR="00BD426B" w:rsidRPr="009D1C65" w:rsidRDefault="00BD426B" w:rsidP="00BD426B">
      <w:pPr>
        <w:pStyle w:val="Bodytext100"/>
        <w:shd w:val="clear" w:color="auto" w:fill="auto"/>
        <w:tabs>
          <w:tab w:val="left" w:pos="441"/>
        </w:tabs>
        <w:spacing w:before="0" w:line="270" w:lineRule="exact"/>
        <w:ind w:left="160"/>
        <w:rPr>
          <w:rStyle w:val="Bodytext10"/>
          <w:b/>
          <w:color w:val="000000" w:themeColor="text1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color w:val="000000" w:themeColor="text1"/>
          <w:sz w:val="22"/>
        </w:rPr>
        <w:t>Informacje o sposobie prowadzenia instruktażu pracowników przed przystąpieniem do realizacji robót szczególnie niebezpiecznych.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Instruktaż powinien określać przede wszystkim: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zasady postępowania w przypadku wystąpienia zagrożenia,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konieczność stosowania przez pracowników środków ochrony indywidualnej, zabezpieczających przed skutkami zagrożeń,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zasady bezpośredniego nadzoru nad pracami szczególnie niebezpiecznymi przez wyznaczone w tym celu osoby.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imienny podział pracy,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kolejność wykonywania zadań,</w:t>
      </w:r>
    </w:p>
    <w:p w:rsidR="00BD426B" w:rsidRPr="009D1C65" w:rsidRDefault="00BD426B" w:rsidP="00BD569C">
      <w:pPr>
        <w:pStyle w:val="Tekstpodstawowy"/>
        <w:numPr>
          <w:ilvl w:val="0"/>
          <w:numId w:val="3"/>
        </w:numPr>
        <w:shd w:val="clear" w:color="auto" w:fill="auto"/>
        <w:tabs>
          <w:tab w:val="left" w:pos="406"/>
        </w:tabs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wymagania bezpieczeństwa i higieny pracy przy poszczególnych czynnościach.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Przed rozpoczęciem robót osoba kierująca robotami powinna ustalić w podpisanym przez pracowników protokole szczegółowe warunki bezpieczeństwa i higieny pracy, z podziałem obowiązków w tym zakresie.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 prowadzonych robotach oraz o niezbędnych środkach bezpieczeństwa, jakie należy stosować w czasie trwania prac, osoba kierująca robotami powinna poinformować pracowników przebywających lub mogących przebywać na terenie prowadzenia robót albo w jego sąsiedztwie.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t>Określenie sposobu przechowywania i przemieszczania materiałów, wyrobów, substancji oraz preparatów niebezpiecznych na terenie budowy.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Materiały niebezpieczne należy przechowywać w miejscach i opakowaniach przeznaczonych do tego celu i odpowiednio oznakowanych,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W czasie transportu, składowania i stosowania materiałów niebezpiecznych należy stosować odpowiednie środki ochrony zbiorowej i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lastRenderedPageBreak/>
        <w:t>indywidualnej chroniące pracowników przed szkodliwym lub niebezpiecznym działaniem tych materiałów.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Pomieszczenia, środki transportu, zbiorniki i opakowania w których są stosowane, przemieszczane lub przechowywane materiały niebezpieczne powinny być odpowiednie do właściwości tych materiałów.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Pakowanie, składowanie, załadunek i transport materiałów niebezpiecznych z innymi materiałami stwarzającymi dodatkowe zagrożenie na skutek wzajemnego oddziaływania tych materiałów w przypadku uszkodzenia opakowania jest niedopuszczalne.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 magazynach powinny być wywieszone instrukcje określające sposób składowania, pakowania, załadunku i transportu materiałów niebezpiecznych.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Pomieszczenia przeznaczone do składowania lub stosowania materiałów niebezpiecznych pod względem pożarowym lub wybuchowym oraz w którym istnieje niebezpieczeństwo wydzielania się substancji trujących albo tworzących z powietrzem mieszaniny wybuchowe powinny być wyposażone w urządzenia zapewniające sygnalizację o zagrożeniach. Ponadto w odpowiedni sprzęt i środki gaśnicze, środki neutralizujące, apteczki oraz środki Ochrony zbiorowej i indywidualnej, stosownie do występujących zagrożeń.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Sposób składowania i stosowania materiałów niebezpiecznych powinien zapewnić:</w:t>
      </w:r>
    </w:p>
    <w:p w:rsidR="00BD426B" w:rsidRPr="009D1C65" w:rsidRDefault="00BD426B" w:rsidP="00BD569C">
      <w:pPr>
        <w:pStyle w:val="Tekstpodstawowy"/>
        <w:numPr>
          <w:ilvl w:val="0"/>
          <w:numId w:val="9"/>
        </w:numPr>
        <w:shd w:val="clear" w:color="auto" w:fill="auto"/>
        <w:tabs>
          <w:tab w:val="left" w:pos="391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zachowanie temperatur, wilgotności i ochronę przed nasłonecznieniem stosownie do rodzaju materiałów i ich właściwości,</w:t>
      </w:r>
    </w:p>
    <w:p w:rsidR="00BD426B" w:rsidRPr="009D1C65" w:rsidRDefault="00BD426B" w:rsidP="00BD569C">
      <w:pPr>
        <w:pStyle w:val="Tekstpodstawowy"/>
        <w:numPr>
          <w:ilvl w:val="0"/>
          <w:numId w:val="9"/>
        </w:numPr>
        <w:shd w:val="clear" w:color="auto" w:fill="auto"/>
        <w:tabs>
          <w:tab w:val="left" w:pos="41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przestrzeganie ograniczeń dotyczących wspólnego składowania i stosowania materiałów,</w:t>
      </w:r>
    </w:p>
    <w:p w:rsidR="00BD426B" w:rsidRPr="009D1C65" w:rsidRDefault="00BD426B" w:rsidP="00BD569C">
      <w:pPr>
        <w:pStyle w:val="Tekstpodstawowy"/>
        <w:numPr>
          <w:ilvl w:val="0"/>
          <w:numId w:val="9"/>
        </w:numPr>
        <w:shd w:val="clear" w:color="auto" w:fill="auto"/>
        <w:tabs>
          <w:tab w:val="left" w:pos="405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ograniczenie ilości jednocześnie składowanych materiałów do ilości dopuszczalnej dla danego materiału i danego pomieszczenia,</w:t>
      </w:r>
    </w:p>
    <w:p w:rsidR="00BD426B" w:rsidRPr="009D1C65" w:rsidRDefault="00BD426B" w:rsidP="00BD569C">
      <w:pPr>
        <w:pStyle w:val="Tekstpodstawowy"/>
        <w:numPr>
          <w:ilvl w:val="0"/>
          <w:numId w:val="9"/>
        </w:numPr>
        <w:shd w:val="clear" w:color="auto" w:fill="auto"/>
        <w:tabs>
          <w:tab w:val="left" w:pos="412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przestrzeganie zasad rotacji z zachowaniem dopuszczalnego czasu składowania poszczególnych materiałów,</w:t>
      </w:r>
    </w:p>
    <w:p w:rsidR="00BD426B" w:rsidRPr="009D1C65" w:rsidRDefault="00BD426B" w:rsidP="00BD569C">
      <w:pPr>
        <w:pStyle w:val="Tekstpodstawowy"/>
        <w:numPr>
          <w:ilvl w:val="0"/>
          <w:numId w:val="9"/>
        </w:numPr>
        <w:shd w:val="clear" w:color="auto" w:fill="auto"/>
        <w:tabs>
          <w:tab w:val="left" w:pos="402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zachowanie dodatkowych wymagań specyficznych dla składowania materiałów i ich stosowania,</w:t>
      </w:r>
    </w:p>
    <w:p w:rsidR="00BD426B" w:rsidRPr="009D1C65" w:rsidRDefault="00BD426B" w:rsidP="00BD569C">
      <w:pPr>
        <w:pStyle w:val="Tekstpodstawowy"/>
        <w:numPr>
          <w:ilvl w:val="0"/>
          <w:numId w:val="9"/>
        </w:numPr>
        <w:shd w:val="clear" w:color="auto" w:fill="auto"/>
        <w:tabs>
          <w:tab w:val="left" w:pos="416"/>
        </w:tabs>
        <w:spacing w:before="0" w:line="276" w:lineRule="auto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rozmieszczenie materiałów w sposób umożliwiający prowadzenie kontroli składowania i składowanych materiałów.</w:t>
      </w:r>
    </w:p>
    <w:p w:rsidR="00BD426B" w:rsidRPr="009D1C65" w:rsidRDefault="00BD426B" w:rsidP="00BD426B">
      <w:pPr>
        <w:pStyle w:val="Tekstpodstawowy"/>
        <w:shd w:val="clear" w:color="auto" w:fill="auto"/>
        <w:tabs>
          <w:tab w:val="left" w:pos="416"/>
        </w:tabs>
        <w:spacing w:before="0" w:line="276" w:lineRule="auto"/>
        <w:ind w:left="36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t>Wskazanie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Stanowiska pracy powinny </w:t>
      </w:r>
      <w:r w:rsidRPr="009D1C65">
        <w:rPr>
          <w:rStyle w:val="TekstpodstawowyZnak1"/>
          <w:rFonts w:ascii="Courier New" w:hAnsi="Courier New" w:cs="Courier New"/>
          <w:bCs/>
          <w:color w:val="000000" w:themeColor="text1"/>
          <w:sz w:val="22"/>
        </w:rPr>
        <w:t>być</w:t>
      </w:r>
      <w:r w:rsidRPr="009D1C65">
        <w:rPr>
          <w:rStyle w:val="TekstpodstawowyZnak1"/>
          <w:rFonts w:ascii="Courier New" w:hAnsi="Courier New" w:cs="Courier New"/>
          <w:b/>
          <w:bCs/>
          <w:color w:val="000000" w:themeColor="text1"/>
          <w:sz w:val="22"/>
        </w:rPr>
        <w:t xml:space="preserve">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urządzone stosownie do rodzaju wykonywanych na nich czynności, przy czym wymiary wolnej powierzchni stanowiska pracy powinny zapewnić pracownikom swobodę ruchu wystarczającą do wykonywania pracy w sposób bezpieczny, z </w:t>
      </w:r>
      <w:r w:rsidRPr="009D1C65">
        <w:rPr>
          <w:rStyle w:val="TekstpodstawowyZnak1"/>
          <w:rFonts w:ascii="Courier New" w:hAnsi="Courier New" w:cs="Courier New"/>
          <w:bCs/>
          <w:color w:val="000000" w:themeColor="text1"/>
          <w:sz w:val="22"/>
        </w:rPr>
        <w:t xml:space="preserve">uwzględnieniem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wymagań ergonomii.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Stanowiska pracy, na których występuje ryzyko pożaru, wybuchu, upadku lub wyrzucenia </w:t>
      </w:r>
      <w:r w:rsidRPr="009D1C65">
        <w:rPr>
          <w:rStyle w:val="TekstpodstawowyZnak1"/>
          <w:rFonts w:ascii="Courier New" w:hAnsi="Courier New" w:cs="Courier New"/>
          <w:bCs/>
          <w:color w:val="000000" w:themeColor="text1"/>
          <w:sz w:val="22"/>
        </w:rPr>
        <w:t xml:space="preserve">przedmiotów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albo wydzielenia się substancji szkodliwych </w:t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lastRenderedPageBreak/>
        <w:t>dla zdrowia lub niebezpiecznych, powinny być zaopatrzone w urządzenia ochronne zapewniające ochronę pracowników przed skutkami tego ryzyka.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Stanowiska pracy, na których wykonywane prace powodują występowanie czynników szkodliwych dla zdrowia lub niebezpiecznych, powinny być tak usytuowane i zorganizowane, aby pracownicy zatrudnieni na innych stanowiskach nie byli narażeni na te czynniki.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 stanowiskach pracy należy zapewnić wynikającą z technologii powierzchnię oraz odpowiednie urządzenia pomocnicze przeznaczone na składowanie materiałów, wyrobów, narzędzi i odpadów.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Drogi i przejścia powinny posiadać wymiary odpowiednie do liczby potencjalnych użytkowników oraz rodzajów i wielkości stosowanych urządzeń transportowych i przemieszczanych ładunków. Minimalne wymiary dróg i przejść określa PN.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Nawierzchnia dróg, placów manewrowych, postojowych i składowych, dojazdów pożarowych i przejść powinna być równa i twarda lub utwardzona oraz posiadać nośność odpowiednią do obciążenia wynikającego ze stosowanych środków transportowych i składowanych materiałów.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Na drogach w miejscach, w których możliwe jest niespodziewane wtargnięcie pieszych, należy ustawić barierki lub zastosować inne skuteczne urządzenia ochronne.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Dróg, przejść i dojazdów pożarowych nie wolno zastawiać materiałami, środkami transportu, sprzętem i innymi przedmiotami.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Osoba kierująca robotami jest obowiązana zapewnić drogi ewakuacyjne ze wszystkich miejsc w których mogą przebywać pracownicy, umożliwiające szybkie wydostanie się pracowników na otwartą przestrzeń.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t>Wymagania dla dróg ewakuacyjnych i warunki ewakuacji określają przepisy dotyczące ochrony przeciwpożarowej.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Osoba kierująca robotami obowiązana jest zapewnić ochronę obiektów budowlanych i urządzeń technicznych przed gromadzeniem się ładunków </w:t>
      </w:r>
      <w:r w:rsidR="00E95200">
        <w:rPr>
          <w:rStyle w:val="TekstpodstawowyZnak1"/>
          <w:rFonts w:ascii="Courier New" w:hAnsi="Courier New" w:cs="Courier New"/>
          <w:color w:val="000000" w:themeColor="text1"/>
          <w:sz w:val="22"/>
        </w:rPr>
        <w:br/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i wyładowaniami elektryczności statycznej stwarzającymi zagrożenia </w:t>
      </w:r>
      <w:r w:rsidR="00E95200">
        <w:rPr>
          <w:rStyle w:val="TekstpodstawowyZnak1"/>
          <w:rFonts w:ascii="Courier New" w:hAnsi="Courier New" w:cs="Courier New"/>
          <w:color w:val="000000" w:themeColor="text1"/>
          <w:sz w:val="22"/>
        </w:rPr>
        <w:br/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 środowisku pracy.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Osoba kierująca robotami jest obowiązana zapewnić dostateczną ilość wody zdatnej do picia oraz do celów higieniczno-sanitarnych, gospodarczych i przeciwpożarowych.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</w:p>
    <w:p w:rsidR="00BD426B" w:rsidRPr="009D1C65" w:rsidRDefault="00BD426B" w:rsidP="00BD569C">
      <w:pPr>
        <w:pStyle w:val="Bodytext21"/>
        <w:numPr>
          <w:ilvl w:val="1"/>
          <w:numId w:val="6"/>
        </w:numPr>
        <w:shd w:val="clear" w:color="auto" w:fill="auto"/>
        <w:tabs>
          <w:tab w:val="left" w:pos="410"/>
        </w:tabs>
        <w:spacing w:after="0" w:line="276" w:lineRule="auto"/>
        <w:jc w:val="both"/>
        <w:rPr>
          <w:rStyle w:val="Bodytext2"/>
          <w:rFonts w:ascii="Courier New" w:hAnsi="Courier New" w:cs="Courier New"/>
          <w:bCs/>
          <w:color w:val="000000" w:themeColor="text1"/>
          <w:sz w:val="22"/>
        </w:rPr>
      </w:pPr>
      <w:r w:rsidRPr="009D1C65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t xml:space="preserve">Wskazanie miejsca przechowywania dokumentacji budowy oraz dokumentów niezbędnych do prawidłowej eksploatacji maszyn </w:t>
      </w:r>
      <w:r w:rsidR="00E95200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br/>
      </w:r>
      <w:r w:rsidRPr="009D1C65">
        <w:rPr>
          <w:rStyle w:val="Bodytext2"/>
          <w:rFonts w:ascii="Courier New" w:hAnsi="Courier New" w:cs="Courier New"/>
          <w:b/>
          <w:bCs/>
          <w:color w:val="000000" w:themeColor="text1"/>
          <w:sz w:val="22"/>
        </w:rPr>
        <w:t>i innych urządzeń technicznych.</w:t>
      </w:r>
    </w:p>
    <w:p w:rsidR="00BD426B" w:rsidRPr="009D1C65" w:rsidRDefault="00BD426B" w:rsidP="00BD426B">
      <w:pPr>
        <w:pStyle w:val="Tekstpodstawowy"/>
        <w:shd w:val="clear" w:color="auto" w:fill="auto"/>
        <w:spacing w:before="0" w:line="276" w:lineRule="auto"/>
        <w:ind w:left="100" w:firstLine="0"/>
        <w:jc w:val="both"/>
        <w:rPr>
          <w:rStyle w:val="TekstpodstawowyZnak1"/>
          <w:rFonts w:ascii="Courier New" w:hAnsi="Courier New" w:cs="Courier New"/>
          <w:color w:val="000000" w:themeColor="text1"/>
          <w:sz w:val="22"/>
        </w:rPr>
      </w:pP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 xml:space="preserve">Dokumentacja budowy, dokumenty niezbędne do prawidłowej eksploatacji maszyn i innych urządzeń technicznych należy przechowywać </w:t>
      </w:r>
      <w:r w:rsidR="00E95200">
        <w:rPr>
          <w:rStyle w:val="TekstpodstawowyZnak1"/>
          <w:rFonts w:ascii="Courier New" w:hAnsi="Courier New" w:cs="Courier New"/>
          <w:color w:val="000000" w:themeColor="text1"/>
          <w:sz w:val="22"/>
        </w:rPr>
        <w:br/>
      </w:r>
      <w:r w:rsidRPr="009D1C65">
        <w:rPr>
          <w:rStyle w:val="TekstpodstawowyZnak1"/>
          <w:rFonts w:ascii="Courier New" w:hAnsi="Courier New" w:cs="Courier New"/>
          <w:color w:val="000000" w:themeColor="text1"/>
          <w:sz w:val="22"/>
        </w:rPr>
        <w:t>w pomieszczeniu kierownika budowy.</w:t>
      </w:r>
    </w:p>
    <w:p w:rsidR="00BD426B" w:rsidRPr="00B406FC" w:rsidRDefault="00BD426B" w:rsidP="00BD426B">
      <w:pPr>
        <w:widowControl/>
        <w:rPr>
          <w:rStyle w:val="TekstpodstawowyZnak1"/>
          <w:rFonts w:ascii="Courier New" w:hAnsi="Courier New"/>
          <w:color w:val="FF0000"/>
          <w:sz w:val="22"/>
          <w:szCs w:val="22"/>
        </w:rPr>
      </w:pPr>
    </w:p>
    <w:p w:rsidR="00BD426B" w:rsidRPr="00B406FC" w:rsidRDefault="00BD426B" w:rsidP="00BD426B">
      <w:pPr>
        <w:pStyle w:val="Tekstpodstawowy"/>
        <w:shd w:val="clear" w:color="auto" w:fill="auto"/>
        <w:spacing w:before="0" w:line="276" w:lineRule="auto"/>
        <w:ind w:left="60" w:right="280" w:firstLine="0"/>
        <w:jc w:val="both"/>
        <w:rPr>
          <w:rStyle w:val="TekstpodstawowyZnak1"/>
          <w:rFonts w:ascii="Courier New" w:hAnsi="Courier New" w:cs="Courier New"/>
          <w:color w:val="FF0000"/>
          <w:sz w:val="22"/>
        </w:rPr>
      </w:pPr>
    </w:p>
    <w:p w:rsidR="00BD426B" w:rsidRDefault="00A805CB" w:rsidP="00A805CB">
      <w:pPr>
        <w:jc w:val="right"/>
        <w:rPr>
          <w:rStyle w:val="TekstpodstawowyZnak1"/>
          <w:rFonts w:ascii="Courier New" w:hAnsi="Courier New"/>
          <w:sz w:val="22"/>
          <w:szCs w:val="22"/>
        </w:rPr>
      </w:pPr>
      <w:r>
        <w:rPr>
          <w:rStyle w:val="TekstpodstawowyZnak1"/>
          <w:rFonts w:ascii="Courier New" w:hAnsi="Courier New"/>
          <w:sz w:val="22"/>
          <w:szCs w:val="22"/>
        </w:rPr>
        <w:t>Opracował:</w:t>
      </w:r>
    </w:p>
    <w:sectPr w:rsidR="00BD426B" w:rsidSect="00635BDE">
      <w:footerReference w:type="default" r:id="rId242"/>
      <w:footerReference w:type="first" r:id="rId243"/>
      <w:type w:val="continuous"/>
      <w:pgSz w:w="11909" w:h="16838"/>
      <w:pgMar w:top="1673" w:right="994" w:bottom="1418" w:left="1560" w:header="0" w:footer="3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D7" w:rsidRDefault="00E860D7">
      <w:r>
        <w:separator/>
      </w:r>
    </w:p>
  </w:endnote>
  <w:endnote w:type="continuationSeparator" w:id="0">
    <w:p w:rsidR="00E860D7" w:rsidRDefault="00E8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330" w:rsidRDefault="007A3330">
    <w:pPr>
      <w:pStyle w:val="Stopka"/>
      <w:jc w:val="center"/>
    </w:pPr>
  </w:p>
  <w:p w:rsidR="007A3330" w:rsidRDefault="007A33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330" w:rsidRDefault="007A3330">
    <w:pPr>
      <w:pStyle w:val="Stopka"/>
      <w:jc w:val="center"/>
    </w:pPr>
  </w:p>
  <w:p w:rsidR="007A3330" w:rsidRDefault="007A33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D7" w:rsidRDefault="00E860D7">
      <w:r>
        <w:separator/>
      </w:r>
    </w:p>
  </w:footnote>
  <w:footnote w:type="continuationSeparator" w:id="0">
    <w:p w:rsidR="00E860D7" w:rsidRDefault="00E8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7487D2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2994FF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07CA755F"/>
    <w:multiLevelType w:val="hybridMultilevel"/>
    <w:tmpl w:val="1A06CD42"/>
    <w:lvl w:ilvl="0" w:tplc="FE20C72C">
      <w:start w:val="1"/>
      <w:numFmt w:val="upperLetter"/>
      <w:lvlText w:val="%1."/>
      <w:lvlJc w:val="left"/>
      <w:pPr>
        <w:ind w:left="795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76238"/>
    <w:multiLevelType w:val="multilevel"/>
    <w:tmpl w:val="6F8851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6A2745"/>
    <w:multiLevelType w:val="multilevel"/>
    <w:tmpl w:val="8D429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312A95"/>
    <w:multiLevelType w:val="multilevel"/>
    <w:tmpl w:val="C83095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7C45DC"/>
    <w:multiLevelType w:val="multilevel"/>
    <w:tmpl w:val="76DC67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E33842"/>
    <w:multiLevelType w:val="multilevel"/>
    <w:tmpl w:val="87487D2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0">
    <w:nsid w:val="22CE6B88"/>
    <w:multiLevelType w:val="multilevel"/>
    <w:tmpl w:val="3B8E33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85DE5"/>
    <w:multiLevelType w:val="hybridMultilevel"/>
    <w:tmpl w:val="EDF2F81E"/>
    <w:lvl w:ilvl="0" w:tplc="0415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2">
    <w:nsid w:val="34B379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356C31EF"/>
    <w:multiLevelType w:val="hybridMultilevel"/>
    <w:tmpl w:val="C2DAB4B8"/>
    <w:lvl w:ilvl="0" w:tplc="FFFFFFFF">
      <w:start w:val="1"/>
      <w:numFmt w:val="bullet"/>
      <w:lvlText w:val="-"/>
      <w:lvlJc w:val="left"/>
      <w:pPr>
        <w:tabs>
          <w:tab w:val="num" w:pos="1756"/>
        </w:tabs>
        <w:ind w:left="1756" w:hanging="283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4">
    <w:nsid w:val="37433CEC"/>
    <w:multiLevelType w:val="multilevel"/>
    <w:tmpl w:val="ECB43E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EE4114"/>
    <w:multiLevelType w:val="multilevel"/>
    <w:tmpl w:val="B5B43B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7546CF"/>
    <w:multiLevelType w:val="multilevel"/>
    <w:tmpl w:val="499EB4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A269B5"/>
    <w:multiLevelType w:val="multilevel"/>
    <w:tmpl w:val="396EAD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5627AB"/>
    <w:multiLevelType w:val="multilevel"/>
    <w:tmpl w:val="025CE4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0B5048"/>
    <w:multiLevelType w:val="hybridMultilevel"/>
    <w:tmpl w:val="585C5DA0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1E40C650">
      <w:numFmt w:val="bullet"/>
      <w:lvlText w:val="·"/>
      <w:lvlJc w:val="left"/>
      <w:pPr>
        <w:ind w:left="1795" w:hanging="675"/>
      </w:pPr>
      <w:rPr>
        <w:rFonts w:ascii="Courier New" w:eastAsia="Times New Roman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46F26B50"/>
    <w:multiLevelType w:val="multilevel"/>
    <w:tmpl w:val="C8E6B3CC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7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1">
    <w:nsid w:val="47EE46B7"/>
    <w:multiLevelType w:val="multilevel"/>
    <w:tmpl w:val="2B722D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F51318"/>
    <w:multiLevelType w:val="multilevel"/>
    <w:tmpl w:val="41DE43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F7782F"/>
    <w:multiLevelType w:val="multilevel"/>
    <w:tmpl w:val="F4FC18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D3158C"/>
    <w:multiLevelType w:val="multilevel"/>
    <w:tmpl w:val="A858C7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D965B3"/>
    <w:multiLevelType w:val="multilevel"/>
    <w:tmpl w:val="A5C404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AF4F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>
    <w:nsid w:val="5B592EA7"/>
    <w:multiLevelType w:val="multilevel"/>
    <w:tmpl w:val="E814CD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BD67E8"/>
    <w:multiLevelType w:val="multilevel"/>
    <w:tmpl w:val="F5CC4EE8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cs="Times New Roman" w:hint="default"/>
        <w:b/>
        <w:color w:val="000000"/>
      </w:rPr>
    </w:lvl>
  </w:abstractNum>
  <w:abstractNum w:abstractNumId="29">
    <w:nsid w:val="6C595F8E"/>
    <w:multiLevelType w:val="hybridMultilevel"/>
    <w:tmpl w:val="076277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DE00C1"/>
    <w:multiLevelType w:val="multilevel"/>
    <w:tmpl w:val="F2207F16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9"/>
  </w:num>
  <w:num w:numId="5">
    <w:abstractNumId w:val="4"/>
  </w:num>
  <w:num w:numId="6">
    <w:abstractNumId w:val="28"/>
  </w:num>
  <w:num w:numId="7">
    <w:abstractNumId w:val="12"/>
  </w:num>
  <w:num w:numId="8">
    <w:abstractNumId w:val="3"/>
  </w:num>
  <w:num w:numId="9">
    <w:abstractNumId w:val="26"/>
  </w:num>
  <w:num w:numId="10">
    <w:abstractNumId w:val="11"/>
  </w:num>
  <w:num w:numId="11">
    <w:abstractNumId w:val="9"/>
  </w:num>
  <w:num w:numId="12">
    <w:abstractNumId w:val="29"/>
  </w:num>
  <w:num w:numId="13">
    <w:abstractNumId w:val="13"/>
  </w:num>
  <w:num w:numId="14">
    <w:abstractNumId w:val="20"/>
  </w:num>
  <w:num w:numId="15">
    <w:abstractNumId w:val="30"/>
  </w:num>
  <w:num w:numId="16">
    <w:abstractNumId w:val="10"/>
  </w:num>
  <w:num w:numId="17">
    <w:abstractNumId w:val="7"/>
  </w:num>
  <w:num w:numId="18">
    <w:abstractNumId w:val="15"/>
  </w:num>
  <w:num w:numId="19">
    <w:abstractNumId w:val="18"/>
  </w:num>
  <w:num w:numId="20">
    <w:abstractNumId w:val="24"/>
  </w:num>
  <w:num w:numId="21">
    <w:abstractNumId w:val="14"/>
  </w:num>
  <w:num w:numId="22">
    <w:abstractNumId w:val="23"/>
  </w:num>
  <w:num w:numId="23">
    <w:abstractNumId w:val="22"/>
  </w:num>
  <w:num w:numId="24">
    <w:abstractNumId w:val="21"/>
  </w:num>
  <w:num w:numId="25">
    <w:abstractNumId w:val="8"/>
  </w:num>
  <w:num w:numId="26">
    <w:abstractNumId w:val="16"/>
  </w:num>
  <w:num w:numId="27">
    <w:abstractNumId w:val="5"/>
  </w:num>
  <w:num w:numId="28">
    <w:abstractNumId w:val="17"/>
  </w:num>
  <w:num w:numId="29">
    <w:abstractNumId w:val="27"/>
  </w:num>
  <w:num w:numId="30">
    <w:abstractNumId w:val="6"/>
  </w:num>
  <w:num w:numId="31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26B"/>
    <w:rsid w:val="000236B6"/>
    <w:rsid w:val="000331E5"/>
    <w:rsid w:val="00043575"/>
    <w:rsid w:val="00051FE8"/>
    <w:rsid w:val="0007282B"/>
    <w:rsid w:val="00076E0F"/>
    <w:rsid w:val="00092465"/>
    <w:rsid w:val="000A242E"/>
    <w:rsid w:val="000A7806"/>
    <w:rsid w:val="000B3F13"/>
    <w:rsid w:val="000B46F2"/>
    <w:rsid w:val="00116A84"/>
    <w:rsid w:val="001541B4"/>
    <w:rsid w:val="001B0816"/>
    <w:rsid w:val="001C42A3"/>
    <w:rsid w:val="001D34D9"/>
    <w:rsid w:val="001D4BB0"/>
    <w:rsid w:val="002123F8"/>
    <w:rsid w:val="0023064A"/>
    <w:rsid w:val="00295BD5"/>
    <w:rsid w:val="00295BEF"/>
    <w:rsid w:val="002C6109"/>
    <w:rsid w:val="002E2D01"/>
    <w:rsid w:val="003138F4"/>
    <w:rsid w:val="0031524E"/>
    <w:rsid w:val="0033453D"/>
    <w:rsid w:val="003359CF"/>
    <w:rsid w:val="00377B29"/>
    <w:rsid w:val="003A3D57"/>
    <w:rsid w:val="003B6725"/>
    <w:rsid w:val="003D27D1"/>
    <w:rsid w:val="003F0DF8"/>
    <w:rsid w:val="003F5BAC"/>
    <w:rsid w:val="00403007"/>
    <w:rsid w:val="00443949"/>
    <w:rsid w:val="00443CE1"/>
    <w:rsid w:val="0044646F"/>
    <w:rsid w:val="00451FCD"/>
    <w:rsid w:val="004610C7"/>
    <w:rsid w:val="00484E83"/>
    <w:rsid w:val="00487772"/>
    <w:rsid w:val="004D53C1"/>
    <w:rsid w:val="004E4E20"/>
    <w:rsid w:val="0052563C"/>
    <w:rsid w:val="00533688"/>
    <w:rsid w:val="00546576"/>
    <w:rsid w:val="00553D28"/>
    <w:rsid w:val="00553F06"/>
    <w:rsid w:val="00566CBB"/>
    <w:rsid w:val="005856B0"/>
    <w:rsid w:val="005F0DD3"/>
    <w:rsid w:val="00617586"/>
    <w:rsid w:val="00635BDE"/>
    <w:rsid w:val="00640D83"/>
    <w:rsid w:val="00641395"/>
    <w:rsid w:val="00651D1A"/>
    <w:rsid w:val="006603CB"/>
    <w:rsid w:val="00693B34"/>
    <w:rsid w:val="006A5C1A"/>
    <w:rsid w:val="006A605A"/>
    <w:rsid w:val="006B3F21"/>
    <w:rsid w:val="006B768D"/>
    <w:rsid w:val="006D37C6"/>
    <w:rsid w:val="006E3B52"/>
    <w:rsid w:val="00722A15"/>
    <w:rsid w:val="00770FDD"/>
    <w:rsid w:val="00772BF9"/>
    <w:rsid w:val="0078353C"/>
    <w:rsid w:val="007913DD"/>
    <w:rsid w:val="007961B2"/>
    <w:rsid w:val="007A3330"/>
    <w:rsid w:val="007C6CC4"/>
    <w:rsid w:val="007C7CD3"/>
    <w:rsid w:val="007D2D9B"/>
    <w:rsid w:val="00811162"/>
    <w:rsid w:val="00847282"/>
    <w:rsid w:val="00850FF7"/>
    <w:rsid w:val="00851E12"/>
    <w:rsid w:val="0086384E"/>
    <w:rsid w:val="008720A7"/>
    <w:rsid w:val="0087324B"/>
    <w:rsid w:val="00886D45"/>
    <w:rsid w:val="008941C8"/>
    <w:rsid w:val="008B729F"/>
    <w:rsid w:val="008C1CCF"/>
    <w:rsid w:val="008D7A28"/>
    <w:rsid w:val="009238AF"/>
    <w:rsid w:val="00951105"/>
    <w:rsid w:val="00951443"/>
    <w:rsid w:val="0097333C"/>
    <w:rsid w:val="009830BC"/>
    <w:rsid w:val="009855E5"/>
    <w:rsid w:val="009C57F9"/>
    <w:rsid w:val="009C6AE0"/>
    <w:rsid w:val="009D1C65"/>
    <w:rsid w:val="009D3F38"/>
    <w:rsid w:val="00A52813"/>
    <w:rsid w:val="00A628BB"/>
    <w:rsid w:val="00A63071"/>
    <w:rsid w:val="00A73E5B"/>
    <w:rsid w:val="00A805CB"/>
    <w:rsid w:val="00A82DE7"/>
    <w:rsid w:val="00AA05BE"/>
    <w:rsid w:val="00AA31BE"/>
    <w:rsid w:val="00AA436F"/>
    <w:rsid w:val="00AC1419"/>
    <w:rsid w:val="00AC17D0"/>
    <w:rsid w:val="00AC67D3"/>
    <w:rsid w:val="00AE0397"/>
    <w:rsid w:val="00AF50EC"/>
    <w:rsid w:val="00B012C0"/>
    <w:rsid w:val="00B17B0E"/>
    <w:rsid w:val="00B26460"/>
    <w:rsid w:val="00B27317"/>
    <w:rsid w:val="00B37B64"/>
    <w:rsid w:val="00B406FC"/>
    <w:rsid w:val="00B47765"/>
    <w:rsid w:val="00B57275"/>
    <w:rsid w:val="00BB271A"/>
    <w:rsid w:val="00BB4935"/>
    <w:rsid w:val="00BD426B"/>
    <w:rsid w:val="00BD569C"/>
    <w:rsid w:val="00BF6BA0"/>
    <w:rsid w:val="00C03620"/>
    <w:rsid w:val="00C844E0"/>
    <w:rsid w:val="00CA6EA2"/>
    <w:rsid w:val="00CD4ED7"/>
    <w:rsid w:val="00D2184E"/>
    <w:rsid w:val="00D23E97"/>
    <w:rsid w:val="00D645C8"/>
    <w:rsid w:val="00D72550"/>
    <w:rsid w:val="00DB077A"/>
    <w:rsid w:val="00DB1AEA"/>
    <w:rsid w:val="00DF43B7"/>
    <w:rsid w:val="00E11F41"/>
    <w:rsid w:val="00E25EE8"/>
    <w:rsid w:val="00E33019"/>
    <w:rsid w:val="00E419F2"/>
    <w:rsid w:val="00E45409"/>
    <w:rsid w:val="00E746CA"/>
    <w:rsid w:val="00E860D7"/>
    <w:rsid w:val="00E95200"/>
    <w:rsid w:val="00EC3C10"/>
    <w:rsid w:val="00ED3B24"/>
    <w:rsid w:val="00ED414B"/>
    <w:rsid w:val="00ED7ED1"/>
    <w:rsid w:val="00F31D39"/>
    <w:rsid w:val="00F34348"/>
    <w:rsid w:val="00F36615"/>
    <w:rsid w:val="00F40DC7"/>
    <w:rsid w:val="00F4415B"/>
    <w:rsid w:val="00F46634"/>
    <w:rsid w:val="00F523B0"/>
    <w:rsid w:val="00F7633F"/>
    <w:rsid w:val="00F8022C"/>
    <w:rsid w:val="00FB0216"/>
    <w:rsid w:val="00FB7037"/>
    <w:rsid w:val="00FD2155"/>
    <w:rsid w:val="00FD3717"/>
    <w:rsid w:val="00FD3EF5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26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D426B"/>
    <w:pPr>
      <w:keepNext/>
      <w:widowControl/>
      <w:ind w:left="567"/>
      <w:jc w:val="center"/>
      <w:outlineLvl w:val="1"/>
    </w:pPr>
    <w:rPr>
      <w:rFonts w:ascii="Arial" w:hAnsi="Arial" w:cs="Times New Roman"/>
      <w:b/>
      <w:color w:val="auto"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26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D426B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26B"/>
    <w:rPr>
      <w:rFonts w:ascii="Cambria" w:eastAsia="Times New Roman" w:hAnsi="Cambria" w:cs="Times New Roman"/>
      <w:b/>
      <w:bCs/>
      <w:color w:val="000000"/>
      <w:sz w:val="26"/>
      <w:szCs w:val="26"/>
      <w:lang w:eastAsia="pl-PL"/>
    </w:rPr>
  </w:style>
  <w:style w:type="character" w:styleId="Hipercze">
    <w:name w:val="Hyperlink"/>
    <w:uiPriority w:val="99"/>
    <w:rsid w:val="00BD426B"/>
    <w:rPr>
      <w:rFonts w:cs="Times New Roman"/>
      <w:color w:val="0066CC"/>
      <w:u w:val="single"/>
    </w:rPr>
  </w:style>
  <w:style w:type="character" w:customStyle="1" w:styleId="Bodytext2">
    <w:name w:val="Body text (2)_"/>
    <w:link w:val="Bodytext21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Headerorfooter">
    <w:name w:val="Header or footer_"/>
    <w:link w:val="Headerorfooter1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Headerorfooter0">
    <w:name w:val="Header or footer"/>
    <w:uiPriority w:val="99"/>
    <w:rsid w:val="00BD426B"/>
    <w:rPr>
      <w:rFonts w:ascii="Arial" w:hAnsi="Arial" w:cs="Arial"/>
      <w:sz w:val="17"/>
      <w:szCs w:val="17"/>
      <w:u w:val="none"/>
    </w:rPr>
  </w:style>
  <w:style w:type="character" w:customStyle="1" w:styleId="Headerorfooter7">
    <w:name w:val="Header or footer + 7"/>
    <w:aliases w:val="5 pt"/>
    <w:uiPriority w:val="99"/>
    <w:rsid w:val="00BD426B"/>
    <w:rPr>
      <w:rFonts w:ascii="Arial" w:hAnsi="Arial"/>
      <w:sz w:val="15"/>
      <w:u w:val="none"/>
    </w:rPr>
  </w:style>
  <w:style w:type="character" w:customStyle="1" w:styleId="TekstpodstawowyZnak1">
    <w:name w:val="Tekst podstawowy Znak1"/>
    <w:link w:val="Tekstpodstawowy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Bold">
    <w:name w:val="Body text + Bold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8pt">
    <w:name w:val="Body text + 8 pt"/>
    <w:aliases w:val="Bold,Italic"/>
    <w:uiPriority w:val="99"/>
    <w:rsid w:val="00BD426B"/>
    <w:rPr>
      <w:rFonts w:ascii="Arial" w:hAnsi="Arial"/>
      <w:b/>
      <w:i/>
      <w:sz w:val="16"/>
      <w:u w:val="none"/>
    </w:rPr>
  </w:style>
  <w:style w:type="character" w:customStyle="1" w:styleId="Tablecaption2">
    <w:name w:val="Table caption (2)_"/>
    <w:link w:val="Tablecaption2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rsid w:val="00BD426B"/>
    <w:pPr>
      <w:shd w:val="clear" w:color="auto" w:fill="FFFFFF"/>
      <w:spacing w:before="240" w:line="227" w:lineRule="exact"/>
      <w:ind w:hanging="380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TekstpodstawowyZnak20">
    <w:name w:val="Tekst podstawowy Znak2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9">
    <w:name w:val="Tekst podstawowy Znak1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8">
    <w:name w:val="Tekst podstawowy Znak1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7">
    <w:name w:val="Tekst podstawowy Znak1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6">
    <w:name w:val="Tekst podstawowy Znak16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5">
    <w:name w:val="Tekst podstawowy Znak15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4">
    <w:name w:val="Tekst podstawowy Znak14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3">
    <w:name w:val="Tekst podstawowy Znak13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2">
    <w:name w:val="Tekst podstawowy Znak12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1">
    <w:name w:val="Tekst podstawowy Znak11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0">
    <w:name w:val="Tekst podstawowy Znak1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9">
    <w:name w:val="Tekst podstawowy Znak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8">
    <w:name w:val="Tekst podstawowy Znak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7">
    <w:name w:val="Tekst podstawowy Znak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6">
    <w:name w:val="Tekst podstawowy Znak6"/>
    <w:uiPriority w:val="99"/>
    <w:semiHidden/>
    <w:rsid w:val="00BD426B"/>
    <w:rPr>
      <w:color w:val="000000"/>
    </w:rPr>
  </w:style>
  <w:style w:type="character" w:customStyle="1" w:styleId="TekstpodstawowyZnak5">
    <w:name w:val="Tekst podstawowy Znak5"/>
    <w:uiPriority w:val="99"/>
    <w:semiHidden/>
    <w:rsid w:val="00BD426B"/>
    <w:rPr>
      <w:color w:val="000000"/>
    </w:rPr>
  </w:style>
  <w:style w:type="character" w:customStyle="1" w:styleId="TekstpodstawowyZnak4">
    <w:name w:val="Tekst podstawowy Znak4"/>
    <w:uiPriority w:val="99"/>
    <w:semiHidden/>
    <w:rsid w:val="00BD426B"/>
    <w:rPr>
      <w:color w:val="000000"/>
    </w:rPr>
  </w:style>
  <w:style w:type="character" w:customStyle="1" w:styleId="TekstpodstawowyZnak3">
    <w:name w:val="Tekst podstawowy Znak3"/>
    <w:uiPriority w:val="99"/>
    <w:semiHidden/>
    <w:rsid w:val="00BD426B"/>
    <w:rPr>
      <w:color w:val="000000"/>
    </w:rPr>
  </w:style>
  <w:style w:type="character" w:customStyle="1" w:styleId="TekstpodstawowyZnak2">
    <w:name w:val="Tekst podstawowy Znak2"/>
    <w:uiPriority w:val="99"/>
    <w:semiHidden/>
    <w:rsid w:val="00BD426B"/>
    <w:rPr>
      <w:color w:val="000000"/>
    </w:rPr>
  </w:style>
  <w:style w:type="character" w:customStyle="1" w:styleId="BodytextBold2">
    <w:name w:val="Body text + Bold2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Italic">
    <w:name w:val="Body text + Italic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20">
    <w:name w:val="Body text (2)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28pt">
    <w:name w:val="Body text (2) + 8 pt"/>
    <w:aliases w:val="Italic1"/>
    <w:uiPriority w:val="99"/>
    <w:rsid w:val="00BD426B"/>
    <w:rPr>
      <w:rFonts w:ascii="Arial" w:hAnsi="Arial"/>
      <w:b/>
      <w:i/>
      <w:noProof/>
      <w:sz w:val="16"/>
      <w:u w:val="single"/>
    </w:rPr>
  </w:style>
  <w:style w:type="character" w:customStyle="1" w:styleId="Bodytext3">
    <w:name w:val="Body text (3)_"/>
    <w:link w:val="Bodytext30"/>
    <w:uiPriority w:val="99"/>
    <w:locked/>
    <w:rsid w:val="00BD426B"/>
    <w:rPr>
      <w:rFonts w:ascii="Trebuchet MS" w:hAnsi="Trebuchet MS"/>
      <w:sz w:val="13"/>
      <w:shd w:val="clear" w:color="auto" w:fill="FFFFFF"/>
    </w:rPr>
  </w:style>
  <w:style w:type="character" w:customStyle="1" w:styleId="Bodytext3Arial">
    <w:name w:val="Body text (3) + Arial"/>
    <w:aliases w:val="8,5 pt7"/>
    <w:uiPriority w:val="99"/>
    <w:rsid w:val="00BD426B"/>
    <w:rPr>
      <w:rFonts w:ascii="Arial" w:hAnsi="Arial"/>
      <w:sz w:val="17"/>
      <w:u w:val="none"/>
    </w:rPr>
  </w:style>
  <w:style w:type="character" w:customStyle="1" w:styleId="Heading1">
    <w:name w:val="Heading #1_"/>
    <w:link w:val="Heading1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BodytextItalic1">
    <w:name w:val="Body text + Italic1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4">
    <w:name w:val="Body text (4)_"/>
    <w:link w:val="Bodytext4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Bodytext2NotBold">
    <w:name w:val="Body text (2) + Not Bold"/>
    <w:uiPriority w:val="99"/>
    <w:rsid w:val="00BD426B"/>
    <w:rPr>
      <w:rFonts w:ascii="Arial" w:hAnsi="Arial"/>
      <w:sz w:val="17"/>
      <w:u w:val="none"/>
    </w:rPr>
  </w:style>
  <w:style w:type="character" w:customStyle="1" w:styleId="Tablecaption3">
    <w:name w:val="Table caption (3)_"/>
    <w:link w:val="Tablecaption3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Tablecaption">
    <w:name w:val="Table caption_"/>
    <w:link w:val="Tablecaption0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AngsanaUPC">
    <w:name w:val="Body text + AngsanaUPC"/>
    <w:aliases w:val="12,5 pt6,Bold2"/>
    <w:uiPriority w:val="99"/>
    <w:rsid w:val="00BD426B"/>
    <w:rPr>
      <w:rFonts w:ascii="AngsanaUPC" w:hAnsi="AngsanaUPC"/>
      <w:b/>
      <w:sz w:val="25"/>
      <w:u w:val="none"/>
    </w:rPr>
  </w:style>
  <w:style w:type="character" w:customStyle="1" w:styleId="BodytextTrebuchetMS">
    <w:name w:val="Body text + Trebuchet MS"/>
    <w:uiPriority w:val="99"/>
    <w:rsid w:val="00BD426B"/>
    <w:rPr>
      <w:rFonts w:ascii="Trebuchet MS" w:hAnsi="Trebuchet MS"/>
      <w:sz w:val="17"/>
      <w:u w:val="none"/>
    </w:rPr>
  </w:style>
  <w:style w:type="character" w:customStyle="1" w:styleId="BodytextSmallCaps">
    <w:name w:val="Body text + Small Caps"/>
    <w:uiPriority w:val="99"/>
    <w:rsid w:val="00BD426B"/>
    <w:rPr>
      <w:rFonts w:ascii="Arial" w:hAnsi="Arial"/>
      <w:smallCaps/>
      <w:sz w:val="17"/>
      <w:u w:val="none"/>
    </w:rPr>
  </w:style>
  <w:style w:type="character" w:customStyle="1" w:styleId="BodytextBold1">
    <w:name w:val="Body text + Bold1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4NotItalic">
    <w:name w:val="Body text (4) + 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5">
    <w:name w:val="Body text (5)_"/>
    <w:link w:val="Bodytext50"/>
    <w:uiPriority w:val="99"/>
    <w:locked/>
    <w:rsid w:val="00BD426B"/>
    <w:rPr>
      <w:rFonts w:ascii="Arial" w:hAnsi="Arial"/>
      <w:b/>
      <w:i/>
      <w:sz w:val="16"/>
      <w:shd w:val="clear" w:color="auto" w:fill="FFFFFF"/>
    </w:rPr>
  </w:style>
  <w:style w:type="character" w:customStyle="1" w:styleId="Bodytext58">
    <w:name w:val="Body text (5) + 8"/>
    <w:aliases w:val="5 pt5,Not Bold,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6pt">
    <w:name w:val="Body text + 6 pt"/>
    <w:uiPriority w:val="99"/>
    <w:rsid w:val="00BD426B"/>
    <w:rPr>
      <w:rFonts w:ascii="Arial" w:hAnsi="Arial"/>
      <w:sz w:val="12"/>
      <w:u w:val="none"/>
    </w:rPr>
  </w:style>
  <w:style w:type="character" w:customStyle="1" w:styleId="Bodytext6">
    <w:name w:val="Body text (6)_"/>
    <w:link w:val="Bodytext60"/>
    <w:uiPriority w:val="99"/>
    <w:locked/>
    <w:rsid w:val="00BD426B"/>
    <w:rPr>
      <w:rFonts w:ascii="Arial" w:hAnsi="Arial"/>
      <w:b/>
      <w:sz w:val="13"/>
      <w:shd w:val="clear" w:color="auto" w:fill="FFFFFF"/>
    </w:rPr>
  </w:style>
  <w:style w:type="character" w:customStyle="1" w:styleId="Bodytext64">
    <w:name w:val="Body text (6) + 4"/>
    <w:aliases w:val="5 pt4,Not Bold1"/>
    <w:uiPriority w:val="99"/>
    <w:rsid w:val="00BD426B"/>
    <w:rPr>
      <w:rFonts w:ascii="Arial" w:hAnsi="Arial"/>
      <w:sz w:val="9"/>
      <w:u w:val="none"/>
    </w:rPr>
  </w:style>
  <w:style w:type="character" w:customStyle="1" w:styleId="Bodytext7">
    <w:name w:val="Body text (7)_"/>
    <w:link w:val="Bodytext70"/>
    <w:uiPriority w:val="99"/>
    <w:locked/>
    <w:rsid w:val="00BD426B"/>
    <w:rPr>
      <w:rFonts w:ascii="Arial" w:hAnsi="Arial"/>
      <w:sz w:val="15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BD426B"/>
    <w:rPr>
      <w:rFonts w:ascii="Trebuchet MS" w:hAnsi="Trebuchet MS"/>
      <w:sz w:val="16"/>
      <w:shd w:val="clear" w:color="auto" w:fill="FFFFFF"/>
    </w:rPr>
  </w:style>
  <w:style w:type="character" w:customStyle="1" w:styleId="Bodytext9">
    <w:name w:val="Body text + 9"/>
    <w:aliases w:val="5 pt3,Scale 80%"/>
    <w:uiPriority w:val="99"/>
    <w:rsid w:val="00BD426B"/>
    <w:rPr>
      <w:rFonts w:ascii="Arial" w:hAnsi="Arial"/>
      <w:w w:val="80"/>
      <w:sz w:val="19"/>
      <w:u w:val="none"/>
    </w:rPr>
  </w:style>
  <w:style w:type="character" w:customStyle="1" w:styleId="HeaderorfooterTrebuchetMS">
    <w:name w:val="Header or footer + Trebuchet MS"/>
    <w:aliases w:val="9 pt,Bold1"/>
    <w:uiPriority w:val="99"/>
    <w:rsid w:val="00BD426B"/>
    <w:rPr>
      <w:rFonts w:ascii="Trebuchet MS" w:hAnsi="Trebuchet MS"/>
      <w:b/>
      <w:sz w:val="18"/>
      <w:u w:val="none"/>
    </w:rPr>
  </w:style>
  <w:style w:type="character" w:customStyle="1" w:styleId="Tablecaption4">
    <w:name w:val="Table caption (4)_"/>
    <w:link w:val="Tablecaption40"/>
    <w:uiPriority w:val="99"/>
    <w:locked/>
    <w:rsid w:val="00BD426B"/>
    <w:rPr>
      <w:rFonts w:ascii="MS Gothic" w:eastAsia="MS Gothic"/>
      <w:noProof/>
      <w:sz w:val="16"/>
      <w:shd w:val="clear" w:color="auto" w:fill="FFFFFF"/>
    </w:rPr>
  </w:style>
  <w:style w:type="character" w:customStyle="1" w:styleId="BodytextTrebuchetMS2">
    <w:name w:val="Body text + Trebuchet MS2"/>
    <w:aliases w:val="6,5 pt2"/>
    <w:uiPriority w:val="99"/>
    <w:rsid w:val="00BD426B"/>
    <w:rPr>
      <w:rFonts w:ascii="Trebuchet MS" w:hAnsi="Trebuchet MS"/>
      <w:sz w:val="13"/>
      <w:u w:val="none"/>
    </w:rPr>
  </w:style>
  <w:style w:type="character" w:customStyle="1" w:styleId="Bodytext90">
    <w:name w:val="Body text (9)_"/>
    <w:link w:val="Bodytext91"/>
    <w:uiPriority w:val="99"/>
    <w:locked/>
    <w:rsid w:val="00BD426B"/>
    <w:rPr>
      <w:rFonts w:ascii="AngsanaUPC" w:hAnsi="AngsanaUPC"/>
      <w:sz w:val="8"/>
      <w:shd w:val="clear" w:color="auto" w:fill="FFFFFF"/>
    </w:rPr>
  </w:style>
  <w:style w:type="character" w:customStyle="1" w:styleId="Bodytext7pt">
    <w:name w:val="Body text + 7 pt"/>
    <w:uiPriority w:val="99"/>
    <w:rsid w:val="00BD426B"/>
    <w:rPr>
      <w:rFonts w:ascii="Arial" w:hAnsi="Arial"/>
      <w:sz w:val="14"/>
      <w:u w:val="none"/>
    </w:rPr>
  </w:style>
  <w:style w:type="character" w:customStyle="1" w:styleId="BodytextTrebuchetMS1">
    <w:name w:val="Body text + Trebuchet MS1"/>
    <w:aliases w:val="5,5 pt1"/>
    <w:uiPriority w:val="99"/>
    <w:rsid w:val="00BD426B"/>
    <w:rPr>
      <w:rFonts w:ascii="Trebuchet MS" w:hAnsi="Trebuchet MS"/>
      <w:noProof/>
      <w:sz w:val="11"/>
      <w:u w:val="none"/>
    </w:rPr>
  </w:style>
  <w:style w:type="character" w:customStyle="1" w:styleId="Bodytext10pt">
    <w:name w:val="Body text + 10 pt"/>
    <w:aliases w:val="Spacing -1 pt"/>
    <w:uiPriority w:val="99"/>
    <w:rsid w:val="00BD426B"/>
    <w:rPr>
      <w:rFonts w:ascii="Arial" w:hAnsi="Arial"/>
      <w:spacing w:val="-20"/>
      <w:sz w:val="20"/>
      <w:u w:val="none"/>
    </w:rPr>
  </w:style>
  <w:style w:type="character" w:customStyle="1" w:styleId="BodytextSmallCaps1">
    <w:name w:val="Body text + Small Caps1"/>
    <w:uiPriority w:val="99"/>
    <w:rsid w:val="00BD426B"/>
    <w:rPr>
      <w:rFonts w:ascii="Arial" w:hAnsi="Arial"/>
      <w:smallCaps/>
      <w:sz w:val="17"/>
      <w:u w:val="none"/>
    </w:rPr>
  </w:style>
  <w:style w:type="paragraph" w:customStyle="1" w:styleId="Bodytext21">
    <w:name w:val="Body text (2)1"/>
    <w:basedOn w:val="Normalny"/>
    <w:link w:val="Bodytext2"/>
    <w:uiPriority w:val="99"/>
    <w:rsid w:val="00BD426B"/>
    <w:pPr>
      <w:shd w:val="clear" w:color="auto" w:fill="FFFFFF"/>
      <w:spacing w:after="240" w:line="240" w:lineRule="atLeast"/>
      <w:ind w:hanging="240"/>
      <w:jc w:val="center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Headerorfooter1">
    <w:name w:val="Header or footer1"/>
    <w:basedOn w:val="Normalny"/>
    <w:link w:val="Headerorfooter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Tablecaption20">
    <w:name w:val="Table caption (2)"/>
    <w:basedOn w:val="Normalny"/>
    <w:link w:val="Tablecaption2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30">
    <w:name w:val="Body text (3)"/>
    <w:basedOn w:val="Normalny"/>
    <w:link w:val="Bodytext3"/>
    <w:uiPriority w:val="99"/>
    <w:rsid w:val="00BD426B"/>
    <w:pPr>
      <w:shd w:val="clear" w:color="auto" w:fill="FFFFFF"/>
      <w:spacing w:line="240" w:lineRule="atLeast"/>
      <w:jc w:val="both"/>
    </w:pPr>
    <w:rPr>
      <w:rFonts w:ascii="Trebuchet MS" w:eastAsiaTheme="minorHAnsi" w:hAnsi="Trebuchet MS" w:cstheme="minorBidi"/>
      <w:color w:val="auto"/>
      <w:sz w:val="13"/>
      <w:szCs w:val="22"/>
      <w:lang w:eastAsia="en-US"/>
    </w:rPr>
  </w:style>
  <w:style w:type="paragraph" w:customStyle="1" w:styleId="Heading10">
    <w:name w:val="Heading #1"/>
    <w:basedOn w:val="Normalny"/>
    <w:link w:val="Heading1"/>
    <w:uiPriority w:val="99"/>
    <w:rsid w:val="00BD426B"/>
    <w:pPr>
      <w:shd w:val="clear" w:color="auto" w:fill="FFFFFF"/>
      <w:spacing w:line="227" w:lineRule="exact"/>
      <w:jc w:val="both"/>
      <w:outlineLvl w:val="0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40">
    <w:name w:val="Body text (4)"/>
    <w:basedOn w:val="Normalny"/>
    <w:link w:val="Bodytext4"/>
    <w:uiPriority w:val="99"/>
    <w:rsid w:val="00BD426B"/>
    <w:pPr>
      <w:shd w:val="clear" w:color="auto" w:fill="FFFFFF"/>
      <w:spacing w:before="300" w:line="240" w:lineRule="atLeast"/>
      <w:ind w:hanging="240"/>
      <w:jc w:val="both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30">
    <w:name w:val="Table caption (3)"/>
    <w:basedOn w:val="Normalny"/>
    <w:link w:val="Tablecaption3"/>
    <w:uiPriority w:val="99"/>
    <w:rsid w:val="00BD426B"/>
    <w:pPr>
      <w:shd w:val="clear" w:color="auto" w:fill="FFFFFF"/>
      <w:spacing w:line="234" w:lineRule="exact"/>
      <w:jc w:val="right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0">
    <w:name w:val="Table caption"/>
    <w:basedOn w:val="Normalny"/>
    <w:link w:val="Tablecaption"/>
    <w:uiPriority w:val="99"/>
    <w:rsid w:val="00BD426B"/>
    <w:pPr>
      <w:shd w:val="clear" w:color="auto" w:fill="FFFFFF"/>
      <w:spacing w:line="234" w:lineRule="exac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Bodytext50">
    <w:name w:val="Body text (5)"/>
    <w:basedOn w:val="Normalny"/>
    <w:link w:val="Bodytext5"/>
    <w:uiPriority w:val="99"/>
    <w:rsid w:val="00BD426B"/>
    <w:pPr>
      <w:shd w:val="clear" w:color="auto" w:fill="FFFFFF"/>
      <w:spacing w:before="120" w:line="346" w:lineRule="exact"/>
      <w:ind w:hanging="240"/>
    </w:pPr>
    <w:rPr>
      <w:rFonts w:ascii="Arial" w:eastAsiaTheme="minorHAnsi" w:hAnsi="Arial" w:cstheme="minorBidi"/>
      <w:b/>
      <w:i/>
      <w:color w:val="auto"/>
      <w:sz w:val="16"/>
      <w:szCs w:val="22"/>
      <w:lang w:eastAsia="en-US"/>
    </w:rPr>
  </w:style>
  <w:style w:type="paragraph" w:customStyle="1" w:styleId="Bodytext60">
    <w:name w:val="Body text (6)"/>
    <w:basedOn w:val="Normalny"/>
    <w:link w:val="Bodytext6"/>
    <w:uiPriority w:val="99"/>
    <w:rsid w:val="00BD426B"/>
    <w:pPr>
      <w:shd w:val="clear" w:color="auto" w:fill="FFFFFF"/>
      <w:spacing w:after="360" w:line="180" w:lineRule="exact"/>
      <w:jc w:val="center"/>
    </w:pPr>
    <w:rPr>
      <w:rFonts w:ascii="Arial" w:eastAsiaTheme="minorHAnsi" w:hAnsi="Arial" w:cstheme="minorBidi"/>
      <w:b/>
      <w:color w:val="auto"/>
      <w:sz w:val="13"/>
      <w:szCs w:val="22"/>
      <w:lang w:eastAsia="en-US"/>
    </w:rPr>
  </w:style>
  <w:style w:type="paragraph" w:customStyle="1" w:styleId="Bodytext70">
    <w:name w:val="Body text (7)"/>
    <w:basedOn w:val="Normalny"/>
    <w:link w:val="Bodytext7"/>
    <w:uiPriority w:val="99"/>
    <w:rsid w:val="00BD426B"/>
    <w:pPr>
      <w:shd w:val="clear" w:color="auto" w:fill="FFFFFF"/>
      <w:spacing w:line="410" w:lineRule="exact"/>
      <w:jc w:val="center"/>
    </w:pPr>
    <w:rPr>
      <w:rFonts w:ascii="Arial" w:eastAsiaTheme="minorHAnsi" w:hAnsi="Arial" w:cstheme="minorBidi"/>
      <w:color w:val="auto"/>
      <w:sz w:val="15"/>
      <w:szCs w:val="22"/>
      <w:lang w:eastAsia="en-US"/>
    </w:rPr>
  </w:style>
  <w:style w:type="paragraph" w:customStyle="1" w:styleId="Bodytext80">
    <w:name w:val="Body text (8)"/>
    <w:basedOn w:val="Normalny"/>
    <w:link w:val="Bodytext8"/>
    <w:uiPriority w:val="99"/>
    <w:rsid w:val="00BD426B"/>
    <w:pPr>
      <w:shd w:val="clear" w:color="auto" w:fill="FFFFFF"/>
      <w:spacing w:after="180" w:line="227" w:lineRule="exact"/>
      <w:jc w:val="both"/>
    </w:pPr>
    <w:rPr>
      <w:rFonts w:ascii="Trebuchet MS" w:eastAsiaTheme="minorHAnsi" w:hAnsi="Trebuchet MS" w:cstheme="minorBidi"/>
      <w:color w:val="auto"/>
      <w:sz w:val="16"/>
      <w:szCs w:val="22"/>
      <w:lang w:eastAsia="en-US"/>
    </w:rPr>
  </w:style>
  <w:style w:type="paragraph" w:customStyle="1" w:styleId="Tablecaption40">
    <w:name w:val="Table caption (4)"/>
    <w:basedOn w:val="Normalny"/>
    <w:link w:val="Tablecaption4"/>
    <w:uiPriority w:val="99"/>
    <w:rsid w:val="00BD426B"/>
    <w:pPr>
      <w:shd w:val="clear" w:color="auto" w:fill="FFFFFF"/>
      <w:spacing w:after="60" w:line="240" w:lineRule="atLeast"/>
    </w:pPr>
    <w:rPr>
      <w:rFonts w:ascii="MS Gothic" w:eastAsia="MS Gothic" w:hAnsiTheme="minorHAnsi" w:cstheme="minorBidi"/>
      <w:noProof/>
      <w:color w:val="auto"/>
      <w:sz w:val="16"/>
      <w:szCs w:val="22"/>
      <w:lang w:eastAsia="en-US"/>
    </w:rPr>
  </w:style>
  <w:style w:type="paragraph" w:customStyle="1" w:styleId="Bodytext91">
    <w:name w:val="Body text (9)"/>
    <w:basedOn w:val="Normalny"/>
    <w:link w:val="Bodytext90"/>
    <w:uiPriority w:val="99"/>
    <w:rsid w:val="00BD426B"/>
    <w:pPr>
      <w:shd w:val="clear" w:color="auto" w:fill="FFFFFF"/>
      <w:spacing w:before="240" w:after="60" w:line="240" w:lineRule="atLeast"/>
    </w:pPr>
    <w:rPr>
      <w:rFonts w:ascii="AngsanaUPC" w:eastAsiaTheme="minorHAnsi" w:hAnsi="AngsanaUPC" w:cstheme="minorBidi"/>
      <w:color w:val="auto"/>
      <w:sz w:val="8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426B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Bodytext10">
    <w:name w:val="Body text (10)_"/>
    <w:link w:val="Bodytext100"/>
    <w:uiPriority w:val="99"/>
    <w:locked/>
    <w:rsid w:val="00BD426B"/>
    <w:rPr>
      <w:rFonts w:ascii="Tahoma" w:hAnsi="Tahoma"/>
      <w:b/>
      <w:spacing w:val="-10"/>
      <w:shd w:val="clear" w:color="auto" w:fill="FFFFFF"/>
    </w:rPr>
  </w:style>
  <w:style w:type="paragraph" w:customStyle="1" w:styleId="Bodytext100">
    <w:name w:val="Body text (10)"/>
    <w:basedOn w:val="Normalny"/>
    <w:link w:val="Bodytext10"/>
    <w:uiPriority w:val="99"/>
    <w:rsid w:val="00BD426B"/>
    <w:pPr>
      <w:shd w:val="clear" w:color="auto" w:fill="FFFFFF"/>
      <w:spacing w:before="240" w:line="274" w:lineRule="exact"/>
      <w:jc w:val="both"/>
    </w:pPr>
    <w:rPr>
      <w:rFonts w:ascii="Tahoma" w:eastAsiaTheme="minorHAnsi" w:hAnsi="Tahoma" w:cstheme="minorBidi"/>
      <w:b/>
      <w:color w:val="auto"/>
      <w:spacing w:val="-1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2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26B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TrigIdentity2">
    <w:name w:val="Trig Identity 2"/>
    <w:rsid w:val="00BD426B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2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D42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D426B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2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29F"/>
    <w:rPr>
      <w:rFonts w:ascii="Courier New" w:eastAsia="Times New Roman" w:hAnsi="Courier New" w:cs="Courier New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29F"/>
    <w:rPr>
      <w:rFonts w:ascii="Courier New" w:eastAsia="Times New Roman" w:hAnsi="Courier New" w:cs="Courier New"/>
      <w:b/>
      <w:bCs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26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D426B"/>
    <w:pPr>
      <w:keepNext/>
      <w:widowControl/>
      <w:ind w:left="567"/>
      <w:jc w:val="center"/>
      <w:outlineLvl w:val="1"/>
    </w:pPr>
    <w:rPr>
      <w:rFonts w:ascii="Arial" w:hAnsi="Arial" w:cs="Times New Roman"/>
      <w:b/>
      <w:color w:val="auto"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26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D426B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26B"/>
    <w:rPr>
      <w:rFonts w:ascii="Cambria" w:eastAsia="Times New Roman" w:hAnsi="Cambria" w:cs="Times New Roman"/>
      <w:b/>
      <w:bCs/>
      <w:color w:val="000000"/>
      <w:sz w:val="26"/>
      <w:szCs w:val="26"/>
      <w:lang w:eastAsia="pl-PL"/>
    </w:rPr>
  </w:style>
  <w:style w:type="character" w:styleId="Hipercze">
    <w:name w:val="Hyperlink"/>
    <w:uiPriority w:val="99"/>
    <w:rsid w:val="00BD426B"/>
    <w:rPr>
      <w:rFonts w:cs="Times New Roman"/>
      <w:color w:val="0066CC"/>
      <w:u w:val="single"/>
    </w:rPr>
  </w:style>
  <w:style w:type="character" w:customStyle="1" w:styleId="Bodytext2">
    <w:name w:val="Body text (2)_"/>
    <w:link w:val="Bodytext21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Headerorfooter">
    <w:name w:val="Header or footer_"/>
    <w:link w:val="Headerorfooter1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Headerorfooter0">
    <w:name w:val="Header or footer"/>
    <w:uiPriority w:val="99"/>
    <w:rsid w:val="00BD426B"/>
    <w:rPr>
      <w:rFonts w:ascii="Arial" w:hAnsi="Arial" w:cs="Arial"/>
      <w:sz w:val="17"/>
      <w:szCs w:val="17"/>
      <w:u w:val="none"/>
    </w:rPr>
  </w:style>
  <w:style w:type="character" w:customStyle="1" w:styleId="Headerorfooter7">
    <w:name w:val="Header or footer + 7"/>
    <w:aliases w:val="5 pt"/>
    <w:uiPriority w:val="99"/>
    <w:rsid w:val="00BD426B"/>
    <w:rPr>
      <w:rFonts w:ascii="Arial" w:hAnsi="Arial"/>
      <w:sz w:val="15"/>
      <w:u w:val="none"/>
    </w:rPr>
  </w:style>
  <w:style w:type="character" w:customStyle="1" w:styleId="TekstpodstawowyZnak1">
    <w:name w:val="Tekst podstawowy Znak1"/>
    <w:link w:val="Tekstpodstawowy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Bold">
    <w:name w:val="Body text + Bold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8pt">
    <w:name w:val="Body text + 8 pt"/>
    <w:aliases w:val="Bold,Italic"/>
    <w:uiPriority w:val="99"/>
    <w:rsid w:val="00BD426B"/>
    <w:rPr>
      <w:rFonts w:ascii="Arial" w:hAnsi="Arial"/>
      <w:b/>
      <w:i/>
      <w:sz w:val="16"/>
      <w:u w:val="none"/>
    </w:rPr>
  </w:style>
  <w:style w:type="character" w:customStyle="1" w:styleId="Tablecaption2">
    <w:name w:val="Table caption (2)_"/>
    <w:link w:val="Tablecaption2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rsid w:val="00BD426B"/>
    <w:pPr>
      <w:shd w:val="clear" w:color="auto" w:fill="FFFFFF"/>
      <w:spacing w:before="240" w:line="227" w:lineRule="exact"/>
      <w:ind w:hanging="380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TekstpodstawowyZnak20">
    <w:name w:val="Tekst podstawowy Znak2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9">
    <w:name w:val="Tekst podstawowy Znak1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8">
    <w:name w:val="Tekst podstawowy Znak1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7">
    <w:name w:val="Tekst podstawowy Znak1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6">
    <w:name w:val="Tekst podstawowy Znak16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5">
    <w:name w:val="Tekst podstawowy Znak15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4">
    <w:name w:val="Tekst podstawowy Znak14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3">
    <w:name w:val="Tekst podstawowy Znak13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2">
    <w:name w:val="Tekst podstawowy Znak12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1">
    <w:name w:val="Tekst podstawowy Znak11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0">
    <w:name w:val="Tekst podstawowy Znak1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9">
    <w:name w:val="Tekst podstawowy Znak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8">
    <w:name w:val="Tekst podstawowy Znak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7">
    <w:name w:val="Tekst podstawowy Znak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6">
    <w:name w:val="Tekst podstawowy Znak6"/>
    <w:uiPriority w:val="99"/>
    <w:semiHidden/>
    <w:rsid w:val="00BD426B"/>
    <w:rPr>
      <w:color w:val="000000"/>
    </w:rPr>
  </w:style>
  <w:style w:type="character" w:customStyle="1" w:styleId="TekstpodstawowyZnak5">
    <w:name w:val="Tekst podstawowy Znak5"/>
    <w:uiPriority w:val="99"/>
    <w:semiHidden/>
    <w:rsid w:val="00BD426B"/>
    <w:rPr>
      <w:color w:val="000000"/>
    </w:rPr>
  </w:style>
  <w:style w:type="character" w:customStyle="1" w:styleId="TekstpodstawowyZnak4">
    <w:name w:val="Tekst podstawowy Znak4"/>
    <w:uiPriority w:val="99"/>
    <w:semiHidden/>
    <w:rsid w:val="00BD426B"/>
    <w:rPr>
      <w:color w:val="000000"/>
    </w:rPr>
  </w:style>
  <w:style w:type="character" w:customStyle="1" w:styleId="TekstpodstawowyZnak3">
    <w:name w:val="Tekst podstawowy Znak3"/>
    <w:uiPriority w:val="99"/>
    <w:semiHidden/>
    <w:rsid w:val="00BD426B"/>
    <w:rPr>
      <w:color w:val="000000"/>
    </w:rPr>
  </w:style>
  <w:style w:type="character" w:customStyle="1" w:styleId="TekstpodstawowyZnak2">
    <w:name w:val="Tekst podstawowy Znak2"/>
    <w:uiPriority w:val="99"/>
    <w:semiHidden/>
    <w:rsid w:val="00BD426B"/>
    <w:rPr>
      <w:color w:val="000000"/>
    </w:rPr>
  </w:style>
  <w:style w:type="character" w:customStyle="1" w:styleId="BodytextBold2">
    <w:name w:val="Body text + Bold2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Italic">
    <w:name w:val="Body text + Italic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20">
    <w:name w:val="Body text (2)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28pt">
    <w:name w:val="Body text (2) + 8 pt"/>
    <w:aliases w:val="Italic1"/>
    <w:uiPriority w:val="99"/>
    <w:rsid w:val="00BD426B"/>
    <w:rPr>
      <w:rFonts w:ascii="Arial" w:hAnsi="Arial"/>
      <w:b/>
      <w:i/>
      <w:noProof/>
      <w:sz w:val="16"/>
      <w:u w:val="single"/>
    </w:rPr>
  </w:style>
  <w:style w:type="character" w:customStyle="1" w:styleId="Bodytext3">
    <w:name w:val="Body text (3)_"/>
    <w:link w:val="Bodytext30"/>
    <w:uiPriority w:val="99"/>
    <w:locked/>
    <w:rsid w:val="00BD426B"/>
    <w:rPr>
      <w:rFonts w:ascii="Trebuchet MS" w:hAnsi="Trebuchet MS"/>
      <w:sz w:val="13"/>
      <w:shd w:val="clear" w:color="auto" w:fill="FFFFFF"/>
    </w:rPr>
  </w:style>
  <w:style w:type="character" w:customStyle="1" w:styleId="Bodytext3Arial">
    <w:name w:val="Body text (3) + Arial"/>
    <w:aliases w:val="8,5 pt7"/>
    <w:uiPriority w:val="99"/>
    <w:rsid w:val="00BD426B"/>
    <w:rPr>
      <w:rFonts w:ascii="Arial" w:hAnsi="Arial"/>
      <w:sz w:val="17"/>
      <w:u w:val="none"/>
    </w:rPr>
  </w:style>
  <w:style w:type="character" w:customStyle="1" w:styleId="Heading1">
    <w:name w:val="Heading #1_"/>
    <w:link w:val="Heading1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BodytextItalic1">
    <w:name w:val="Body text + Italic1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4">
    <w:name w:val="Body text (4)_"/>
    <w:link w:val="Bodytext4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Bodytext2NotBold">
    <w:name w:val="Body text (2) + Not Bold"/>
    <w:uiPriority w:val="99"/>
    <w:rsid w:val="00BD426B"/>
    <w:rPr>
      <w:rFonts w:ascii="Arial" w:hAnsi="Arial"/>
      <w:sz w:val="17"/>
      <w:u w:val="none"/>
    </w:rPr>
  </w:style>
  <w:style w:type="character" w:customStyle="1" w:styleId="Tablecaption3">
    <w:name w:val="Table caption (3)_"/>
    <w:link w:val="Tablecaption3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Tablecaption">
    <w:name w:val="Table caption_"/>
    <w:link w:val="Tablecaption0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AngsanaUPC">
    <w:name w:val="Body text + AngsanaUPC"/>
    <w:aliases w:val="12,5 pt6,Bold2"/>
    <w:uiPriority w:val="99"/>
    <w:rsid w:val="00BD426B"/>
    <w:rPr>
      <w:rFonts w:ascii="AngsanaUPC" w:hAnsi="AngsanaUPC"/>
      <w:b/>
      <w:sz w:val="25"/>
      <w:u w:val="none"/>
    </w:rPr>
  </w:style>
  <w:style w:type="character" w:customStyle="1" w:styleId="BodytextTrebuchetMS">
    <w:name w:val="Body text + Trebuchet MS"/>
    <w:uiPriority w:val="99"/>
    <w:rsid w:val="00BD426B"/>
    <w:rPr>
      <w:rFonts w:ascii="Trebuchet MS" w:hAnsi="Trebuchet MS"/>
      <w:sz w:val="17"/>
      <w:u w:val="none"/>
    </w:rPr>
  </w:style>
  <w:style w:type="character" w:customStyle="1" w:styleId="BodytextSmallCaps">
    <w:name w:val="Body text + Small Caps"/>
    <w:uiPriority w:val="99"/>
    <w:rsid w:val="00BD426B"/>
    <w:rPr>
      <w:rFonts w:ascii="Arial" w:hAnsi="Arial"/>
      <w:smallCaps/>
      <w:sz w:val="17"/>
      <w:u w:val="none"/>
    </w:rPr>
  </w:style>
  <w:style w:type="character" w:customStyle="1" w:styleId="BodytextBold1">
    <w:name w:val="Body text + Bold1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4NotItalic">
    <w:name w:val="Body text (4) + 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5">
    <w:name w:val="Body text (5)_"/>
    <w:link w:val="Bodytext50"/>
    <w:uiPriority w:val="99"/>
    <w:locked/>
    <w:rsid w:val="00BD426B"/>
    <w:rPr>
      <w:rFonts w:ascii="Arial" w:hAnsi="Arial"/>
      <w:b/>
      <w:i/>
      <w:sz w:val="16"/>
      <w:shd w:val="clear" w:color="auto" w:fill="FFFFFF"/>
    </w:rPr>
  </w:style>
  <w:style w:type="character" w:customStyle="1" w:styleId="Bodytext58">
    <w:name w:val="Body text (5) + 8"/>
    <w:aliases w:val="5 pt5,Not Bold,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6pt">
    <w:name w:val="Body text + 6 pt"/>
    <w:uiPriority w:val="99"/>
    <w:rsid w:val="00BD426B"/>
    <w:rPr>
      <w:rFonts w:ascii="Arial" w:hAnsi="Arial"/>
      <w:sz w:val="12"/>
      <w:u w:val="none"/>
    </w:rPr>
  </w:style>
  <w:style w:type="character" w:customStyle="1" w:styleId="Bodytext6">
    <w:name w:val="Body text (6)_"/>
    <w:link w:val="Bodytext60"/>
    <w:uiPriority w:val="99"/>
    <w:locked/>
    <w:rsid w:val="00BD426B"/>
    <w:rPr>
      <w:rFonts w:ascii="Arial" w:hAnsi="Arial"/>
      <w:b/>
      <w:sz w:val="13"/>
      <w:shd w:val="clear" w:color="auto" w:fill="FFFFFF"/>
    </w:rPr>
  </w:style>
  <w:style w:type="character" w:customStyle="1" w:styleId="Bodytext64">
    <w:name w:val="Body text (6) + 4"/>
    <w:aliases w:val="5 pt4,Not Bold1"/>
    <w:uiPriority w:val="99"/>
    <w:rsid w:val="00BD426B"/>
    <w:rPr>
      <w:rFonts w:ascii="Arial" w:hAnsi="Arial"/>
      <w:sz w:val="9"/>
      <w:u w:val="none"/>
    </w:rPr>
  </w:style>
  <w:style w:type="character" w:customStyle="1" w:styleId="Bodytext7">
    <w:name w:val="Body text (7)_"/>
    <w:link w:val="Bodytext70"/>
    <w:uiPriority w:val="99"/>
    <w:locked/>
    <w:rsid w:val="00BD426B"/>
    <w:rPr>
      <w:rFonts w:ascii="Arial" w:hAnsi="Arial"/>
      <w:sz w:val="15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BD426B"/>
    <w:rPr>
      <w:rFonts w:ascii="Trebuchet MS" w:hAnsi="Trebuchet MS"/>
      <w:sz w:val="16"/>
      <w:shd w:val="clear" w:color="auto" w:fill="FFFFFF"/>
    </w:rPr>
  </w:style>
  <w:style w:type="character" w:customStyle="1" w:styleId="Bodytext9">
    <w:name w:val="Body text + 9"/>
    <w:aliases w:val="5 pt3,Scale 80%"/>
    <w:uiPriority w:val="99"/>
    <w:rsid w:val="00BD426B"/>
    <w:rPr>
      <w:rFonts w:ascii="Arial" w:hAnsi="Arial"/>
      <w:w w:val="80"/>
      <w:sz w:val="19"/>
      <w:u w:val="none"/>
    </w:rPr>
  </w:style>
  <w:style w:type="character" w:customStyle="1" w:styleId="HeaderorfooterTrebuchetMS">
    <w:name w:val="Header or footer + Trebuchet MS"/>
    <w:aliases w:val="9 pt,Bold1"/>
    <w:uiPriority w:val="99"/>
    <w:rsid w:val="00BD426B"/>
    <w:rPr>
      <w:rFonts w:ascii="Trebuchet MS" w:hAnsi="Trebuchet MS"/>
      <w:b/>
      <w:sz w:val="18"/>
      <w:u w:val="none"/>
    </w:rPr>
  </w:style>
  <w:style w:type="character" w:customStyle="1" w:styleId="Tablecaption4">
    <w:name w:val="Table caption (4)_"/>
    <w:link w:val="Tablecaption40"/>
    <w:uiPriority w:val="99"/>
    <w:locked/>
    <w:rsid w:val="00BD426B"/>
    <w:rPr>
      <w:rFonts w:ascii="MS Gothic" w:eastAsia="MS Gothic"/>
      <w:noProof/>
      <w:sz w:val="16"/>
      <w:shd w:val="clear" w:color="auto" w:fill="FFFFFF"/>
    </w:rPr>
  </w:style>
  <w:style w:type="character" w:customStyle="1" w:styleId="BodytextTrebuchetMS2">
    <w:name w:val="Body text + Trebuchet MS2"/>
    <w:aliases w:val="6,5 pt2"/>
    <w:uiPriority w:val="99"/>
    <w:rsid w:val="00BD426B"/>
    <w:rPr>
      <w:rFonts w:ascii="Trebuchet MS" w:hAnsi="Trebuchet MS"/>
      <w:sz w:val="13"/>
      <w:u w:val="none"/>
    </w:rPr>
  </w:style>
  <w:style w:type="character" w:customStyle="1" w:styleId="Bodytext90">
    <w:name w:val="Body text (9)_"/>
    <w:link w:val="Bodytext91"/>
    <w:uiPriority w:val="99"/>
    <w:locked/>
    <w:rsid w:val="00BD426B"/>
    <w:rPr>
      <w:rFonts w:ascii="AngsanaUPC" w:hAnsi="AngsanaUPC"/>
      <w:sz w:val="8"/>
      <w:shd w:val="clear" w:color="auto" w:fill="FFFFFF"/>
    </w:rPr>
  </w:style>
  <w:style w:type="character" w:customStyle="1" w:styleId="Bodytext7pt">
    <w:name w:val="Body text + 7 pt"/>
    <w:uiPriority w:val="99"/>
    <w:rsid w:val="00BD426B"/>
    <w:rPr>
      <w:rFonts w:ascii="Arial" w:hAnsi="Arial"/>
      <w:sz w:val="14"/>
      <w:u w:val="none"/>
    </w:rPr>
  </w:style>
  <w:style w:type="character" w:customStyle="1" w:styleId="BodytextTrebuchetMS1">
    <w:name w:val="Body text + Trebuchet MS1"/>
    <w:aliases w:val="5,5 pt1"/>
    <w:uiPriority w:val="99"/>
    <w:rsid w:val="00BD426B"/>
    <w:rPr>
      <w:rFonts w:ascii="Trebuchet MS" w:hAnsi="Trebuchet MS"/>
      <w:noProof/>
      <w:sz w:val="11"/>
      <w:u w:val="none"/>
    </w:rPr>
  </w:style>
  <w:style w:type="character" w:customStyle="1" w:styleId="Bodytext10pt">
    <w:name w:val="Body text + 10 pt"/>
    <w:aliases w:val="Spacing -1 pt"/>
    <w:uiPriority w:val="99"/>
    <w:rsid w:val="00BD426B"/>
    <w:rPr>
      <w:rFonts w:ascii="Arial" w:hAnsi="Arial"/>
      <w:spacing w:val="-20"/>
      <w:sz w:val="20"/>
      <w:u w:val="none"/>
    </w:rPr>
  </w:style>
  <w:style w:type="character" w:customStyle="1" w:styleId="BodytextSmallCaps1">
    <w:name w:val="Body text + Small Caps1"/>
    <w:uiPriority w:val="99"/>
    <w:rsid w:val="00BD426B"/>
    <w:rPr>
      <w:rFonts w:ascii="Arial" w:hAnsi="Arial"/>
      <w:smallCaps/>
      <w:sz w:val="17"/>
      <w:u w:val="none"/>
    </w:rPr>
  </w:style>
  <w:style w:type="paragraph" w:customStyle="1" w:styleId="Bodytext21">
    <w:name w:val="Body text (2)1"/>
    <w:basedOn w:val="Normalny"/>
    <w:link w:val="Bodytext2"/>
    <w:uiPriority w:val="99"/>
    <w:rsid w:val="00BD426B"/>
    <w:pPr>
      <w:shd w:val="clear" w:color="auto" w:fill="FFFFFF"/>
      <w:spacing w:after="240" w:line="240" w:lineRule="atLeast"/>
      <w:ind w:hanging="240"/>
      <w:jc w:val="center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Headerorfooter1">
    <w:name w:val="Header or footer1"/>
    <w:basedOn w:val="Normalny"/>
    <w:link w:val="Headerorfooter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Tablecaption20">
    <w:name w:val="Table caption (2)"/>
    <w:basedOn w:val="Normalny"/>
    <w:link w:val="Tablecaption2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30">
    <w:name w:val="Body text (3)"/>
    <w:basedOn w:val="Normalny"/>
    <w:link w:val="Bodytext3"/>
    <w:uiPriority w:val="99"/>
    <w:rsid w:val="00BD426B"/>
    <w:pPr>
      <w:shd w:val="clear" w:color="auto" w:fill="FFFFFF"/>
      <w:spacing w:line="240" w:lineRule="atLeast"/>
      <w:jc w:val="both"/>
    </w:pPr>
    <w:rPr>
      <w:rFonts w:ascii="Trebuchet MS" w:eastAsiaTheme="minorHAnsi" w:hAnsi="Trebuchet MS" w:cstheme="minorBidi"/>
      <w:color w:val="auto"/>
      <w:sz w:val="13"/>
      <w:szCs w:val="22"/>
      <w:lang w:eastAsia="en-US"/>
    </w:rPr>
  </w:style>
  <w:style w:type="paragraph" w:customStyle="1" w:styleId="Heading10">
    <w:name w:val="Heading #1"/>
    <w:basedOn w:val="Normalny"/>
    <w:link w:val="Heading1"/>
    <w:uiPriority w:val="99"/>
    <w:rsid w:val="00BD426B"/>
    <w:pPr>
      <w:shd w:val="clear" w:color="auto" w:fill="FFFFFF"/>
      <w:spacing w:line="227" w:lineRule="exact"/>
      <w:jc w:val="both"/>
      <w:outlineLvl w:val="0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40">
    <w:name w:val="Body text (4)"/>
    <w:basedOn w:val="Normalny"/>
    <w:link w:val="Bodytext4"/>
    <w:uiPriority w:val="99"/>
    <w:rsid w:val="00BD426B"/>
    <w:pPr>
      <w:shd w:val="clear" w:color="auto" w:fill="FFFFFF"/>
      <w:spacing w:before="300" w:line="240" w:lineRule="atLeast"/>
      <w:ind w:hanging="240"/>
      <w:jc w:val="both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30">
    <w:name w:val="Table caption (3)"/>
    <w:basedOn w:val="Normalny"/>
    <w:link w:val="Tablecaption3"/>
    <w:uiPriority w:val="99"/>
    <w:rsid w:val="00BD426B"/>
    <w:pPr>
      <w:shd w:val="clear" w:color="auto" w:fill="FFFFFF"/>
      <w:spacing w:line="234" w:lineRule="exact"/>
      <w:jc w:val="right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0">
    <w:name w:val="Table caption"/>
    <w:basedOn w:val="Normalny"/>
    <w:link w:val="Tablecaption"/>
    <w:uiPriority w:val="99"/>
    <w:rsid w:val="00BD426B"/>
    <w:pPr>
      <w:shd w:val="clear" w:color="auto" w:fill="FFFFFF"/>
      <w:spacing w:line="234" w:lineRule="exac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Bodytext50">
    <w:name w:val="Body text (5)"/>
    <w:basedOn w:val="Normalny"/>
    <w:link w:val="Bodytext5"/>
    <w:uiPriority w:val="99"/>
    <w:rsid w:val="00BD426B"/>
    <w:pPr>
      <w:shd w:val="clear" w:color="auto" w:fill="FFFFFF"/>
      <w:spacing w:before="120" w:line="346" w:lineRule="exact"/>
      <w:ind w:hanging="240"/>
    </w:pPr>
    <w:rPr>
      <w:rFonts w:ascii="Arial" w:eastAsiaTheme="minorHAnsi" w:hAnsi="Arial" w:cstheme="minorBidi"/>
      <w:b/>
      <w:i/>
      <w:color w:val="auto"/>
      <w:sz w:val="16"/>
      <w:szCs w:val="22"/>
      <w:lang w:eastAsia="en-US"/>
    </w:rPr>
  </w:style>
  <w:style w:type="paragraph" w:customStyle="1" w:styleId="Bodytext60">
    <w:name w:val="Body text (6)"/>
    <w:basedOn w:val="Normalny"/>
    <w:link w:val="Bodytext6"/>
    <w:uiPriority w:val="99"/>
    <w:rsid w:val="00BD426B"/>
    <w:pPr>
      <w:shd w:val="clear" w:color="auto" w:fill="FFFFFF"/>
      <w:spacing w:after="360" w:line="180" w:lineRule="exact"/>
      <w:jc w:val="center"/>
    </w:pPr>
    <w:rPr>
      <w:rFonts w:ascii="Arial" w:eastAsiaTheme="minorHAnsi" w:hAnsi="Arial" w:cstheme="minorBidi"/>
      <w:b/>
      <w:color w:val="auto"/>
      <w:sz w:val="13"/>
      <w:szCs w:val="22"/>
      <w:lang w:eastAsia="en-US"/>
    </w:rPr>
  </w:style>
  <w:style w:type="paragraph" w:customStyle="1" w:styleId="Bodytext70">
    <w:name w:val="Body text (7)"/>
    <w:basedOn w:val="Normalny"/>
    <w:link w:val="Bodytext7"/>
    <w:uiPriority w:val="99"/>
    <w:rsid w:val="00BD426B"/>
    <w:pPr>
      <w:shd w:val="clear" w:color="auto" w:fill="FFFFFF"/>
      <w:spacing w:line="410" w:lineRule="exact"/>
      <w:jc w:val="center"/>
    </w:pPr>
    <w:rPr>
      <w:rFonts w:ascii="Arial" w:eastAsiaTheme="minorHAnsi" w:hAnsi="Arial" w:cstheme="minorBidi"/>
      <w:color w:val="auto"/>
      <w:sz w:val="15"/>
      <w:szCs w:val="22"/>
      <w:lang w:eastAsia="en-US"/>
    </w:rPr>
  </w:style>
  <w:style w:type="paragraph" w:customStyle="1" w:styleId="Bodytext80">
    <w:name w:val="Body text (8)"/>
    <w:basedOn w:val="Normalny"/>
    <w:link w:val="Bodytext8"/>
    <w:uiPriority w:val="99"/>
    <w:rsid w:val="00BD426B"/>
    <w:pPr>
      <w:shd w:val="clear" w:color="auto" w:fill="FFFFFF"/>
      <w:spacing w:after="180" w:line="227" w:lineRule="exact"/>
      <w:jc w:val="both"/>
    </w:pPr>
    <w:rPr>
      <w:rFonts w:ascii="Trebuchet MS" w:eastAsiaTheme="minorHAnsi" w:hAnsi="Trebuchet MS" w:cstheme="minorBidi"/>
      <w:color w:val="auto"/>
      <w:sz w:val="16"/>
      <w:szCs w:val="22"/>
      <w:lang w:eastAsia="en-US"/>
    </w:rPr>
  </w:style>
  <w:style w:type="paragraph" w:customStyle="1" w:styleId="Tablecaption40">
    <w:name w:val="Table caption (4)"/>
    <w:basedOn w:val="Normalny"/>
    <w:link w:val="Tablecaption4"/>
    <w:uiPriority w:val="99"/>
    <w:rsid w:val="00BD426B"/>
    <w:pPr>
      <w:shd w:val="clear" w:color="auto" w:fill="FFFFFF"/>
      <w:spacing w:after="60" w:line="240" w:lineRule="atLeast"/>
    </w:pPr>
    <w:rPr>
      <w:rFonts w:ascii="MS Gothic" w:eastAsia="MS Gothic" w:hAnsiTheme="minorHAnsi" w:cstheme="minorBidi"/>
      <w:noProof/>
      <w:color w:val="auto"/>
      <w:sz w:val="16"/>
      <w:szCs w:val="22"/>
      <w:lang w:eastAsia="en-US"/>
    </w:rPr>
  </w:style>
  <w:style w:type="paragraph" w:customStyle="1" w:styleId="Bodytext91">
    <w:name w:val="Body text (9)"/>
    <w:basedOn w:val="Normalny"/>
    <w:link w:val="Bodytext90"/>
    <w:uiPriority w:val="99"/>
    <w:rsid w:val="00BD426B"/>
    <w:pPr>
      <w:shd w:val="clear" w:color="auto" w:fill="FFFFFF"/>
      <w:spacing w:before="240" w:after="60" w:line="240" w:lineRule="atLeast"/>
    </w:pPr>
    <w:rPr>
      <w:rFonts w:ascii="AngsanaUPC" w:eastAsiaTheme="minorHAnsi" w:hAnsi="AngsanaUPC" w:cstheme="minorBidi"/>
      <w:color w:val="auto"/>
      <w:sz w:val="8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426B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Bodytext10">
    <w:name w:val="Body text (10)_"/>
    <w:link w:val="Bodytext100"/>
    <w:uiPriority w:val="99"/>
    <w:locked/>
    <w:rsid w:val="00BD426B"/>
    <w:rPr>
      <w:rFonts w:ascii="Tahoma" w:hAnsi="Tahoma"/>
      <w:b/>
      <w:spacing w:val="-10"/>
      <w:shd w:val="clear" w:color="auto" w:fill="FFFFFF"/>
    </w:rPr>
  </w:style>
  <w:style w:type="paragraph" w:customStyle="1" w:styleId="Bodytext100">
    <w:name w:val="Body text (10)"/>
    <w:basedOn w:val="Normalny"/>
    <w:link w:val="Bodytext10"/>
    <w:uiPriority w:val="99"/>
    <w:rsid w:val="00BD426B"/>
    <w:pPr>
      <w:shd w:val="clear" w:color="auto" w:fill="FFFFFF"/>
      <w:spacing w:before="240" w:line="274" w:lineRule="exact"/>
      <w:jc w:val="both"/>
    </w:pPr>
    <w:rPr>
      <w:rFonts w:ascii="Tahoma" w:eastAsiaTheme="minorHAnsi" w:hAnsi="Tahoma" w:cstheme="minorBidi"/>
      <w:b/>
      <w:color w:val="auto"/>
      <w:spacing w:val="-1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2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26B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TrigIdentity2">
    <w:name w:val="Trig Identity 2"/>
    <w:rsid w:val="00BD426B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2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D42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D426B"/>
    <w:rPr>
      <w:rFonts w:ascii="Courier New" w:eastAsia="Times New Roman" w:hAnsi="Courier New" w:cs="Courier New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8.wmf"/><Relationship Id="rId21" Type="http://schemas.openxmlformats.org/officeDocument/2006/relationships/image" Target="media/image12.wmf"/><Relationship Id="rId42" Type="http://schemas.openxmlformats.org/officeDocument/2006/relationships/image" Target="media/image33.wmf"/><Relationship Id="rId63" Type="http://schemas.openxmlformats.org/officeDocument/2006/relationships/image" Target="media/image54.wmf"/><Relationship Id="rId84" Type="http://schemas.openxmlformats.org/officeDocument/2006/relationships/image" Target="media/image75.wmf"/><Relationship Id="rId138" Type="http://schemas.openxmlformats.org/officeDocument/2006/relationships/image" Target="media/image129.wmf"/><Relationship Id="rId159" Type="http://schemas.openxmlformats.org/officeDocument/2006/relationships/image" Target="media/image150.wmf"/><Relationship Id="rId170" Type="http://schemas.openxmlformats.org/officeDocument/2006/relationships/image" Target="media/image161.wmf"/><Relationship Id="rId191" Type="http://schemas.openxmlformats.org/officeDocument/2006/relationships/image" Target="media/image182.wmf"/><Relationship Id="rId205" Type="http://schemas.openxmlformats.org/officeDocument/2006/relationships/image" Target="media/image196.wmf"/><Relationship Id="rId226" Type="http://schemas.openxmlformats.org/officeDocument/2006/relationships/image" Target="media/image217.wmf"/><Relationship Id="rId107" Type="http://schemas.openxmlformats.org/officeDocument/2006/relationships/image" Target="media/image98.wmf"/><Relationship Id="rId11" Type="http://schemas.openxmlformats.org/officeDocument/2006/relationships/image" Target="media/image2.wmf"/><Relationship Id="rId32" Type="http://schemas.openxmlformats.org/officeDocument/2006/relationships/image" Target="media/image23.wmf"/><Relationship Id="rId53" Type="http://schemas.openxmlformats.org/officeDocument/2006/relationships/image" Target="media/image44.wmf"/><Relationship Id="rId74" Type="http://schemas.openxmlformats.org/officeDocument/2006/relationships/image" Target="media/image65.wmf"/><Relationship Id="rId128" Type="http://schemas.openxmlformats.org/officeDocument/2006/relationships/image" Target="media/image119.wmf"/><Relationship Id="rId149" Type="http://schemas.openxmlformats.org/officeDocument/2006/relationships/image" Target="media/image140.wmf"/><Relationship Id="rId5" Type="http://schemas.openxmlformats.org/officeDocument/2006/relationships/settings" Target="settings.xml"/><Relationship Id="rId95" Type="http://schemas.openxmlformats.org/officeDocument/2006/relationships/image" Target="media/image86.wmf"/><Relationship Id="rId160" Type="http://schemas.openxmlformats.org/officeDocument/2006/relationships/image" Target="media/image151.wmf"/><Relationship Id="rId181" Type="http://schemas.openxmlformats.org/officeDocument/2006/relationships/image" Target="media/image172.wmf"/><Relationship Id="rId216" Type="http://schemas.openxmlformats.org/officeDocument/2006/relationships/image" Target="media/image207.wmf"/><Relationship Id="rId237" Type="http://schemas.openxmlformats.org/officeDocument/2006/relationships/image" Target="media/image228.wmf"/><Relationship Id="rId22" Type="http://schemas.openxmlformats.org/officeDocument/2006/relationships/image" Target="media/image13.wmf"/><Relationship Id="rId43" Type="http://schemas.openxmlformats.org/officeDocument/2006/relationships/image" Target="media/image34.wmf"/><Relationship Id="rId64" Type="http://schemas.openxmlformats.org/officeDocument/2006/relationships/image" Target="media/image55.wmf"/><Relationship Id="rId118" Type="http://schemas.openxmlformats.org/officeDocument/2006/relationships/image" Target="media/image109.wmf"/><Relationship Id="rId139" Type="http://schemas.openxmlformats.org/officeDocument/2006/relationships/image" Target="media/image130.wmf"/><Relationship Id="rId85" Type="http://schemas.openxmlformats.org/officeDocument/2006/relationships/image" Target="media/image76.wmf"/><Relationship Id="rId150" Type="http://schemas.openxmlformats.org/officeDocument/2006/relationships/image" Target="media/image141.wmf"/><Relationship Id="rId171" Type="http://schemas.openxmlformats.org/officeDocument/2006/relationships/image" Target="media/image162.wmf"/><Relationship Id="rId192" Type="http://schemas.openxmlformats.org/officeDocument/2006/relationships/image" Target="media/image183.wmf"/><Relationship Id="rId206" Type="http://schemas.openxmlformats.org/officeDocument/2006/relationships/image" Target="media/image197.wmf"/><Relationship Id="rId227" Type="http://schemas.openxmlformats.org/officeDocument/2006/relationships/image" Target="media/image218.wmf"/><Relationship Id="rId201" Type="http://schemas.openxmlformats.org/officeDocument/2006/relationships/image" Target="media/image192.wmf"/><Relationship Id="rId222" Type="http://schemas.openxmlformats.org/officeDocument/2006/relationships/image" Target="media/image213.wmf"/><Relationship Id="rId243" Type="http://schemas.openxmlformats.org/officeDocument/2006/relationships/footer" Target="footer2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33" Type="http://schemas.openxmlformats.org/officeDocument/2006/relationships/image" Target="media/image24.wmf"/><Relationship Id="rId38" Type="http://schemas.openxmlformats.org/officeDocument/2006/relationships/image" Target="media/image29.wmf"/><Relationship Id="rId59" Type="http://schemas.openxmlformats.org/officeDocument/2006/relationships/image" Target="media/image50.wmf"/><Relationship Id="rId103" Type="http://schemas.openxmlformats.org/officeDocument/2006/relationships/image" Target="media/image94.wmf"/><Relationship Id="rId108" Type="http://schemas.openxmlformats.org/officeDocument/2006/relationships/image" Target="media/image99.wmf"/><Relationship Id="rId124" Type="http://schemas.openxmlformats.org/officeDocument/2006/relationships/image" Target="media/image115.wmf"/><Relationship Id="rId129" Type="http://schemas.openxmlformats.org/officeDocument/2006/relationships/image" Target="media/image120.wmf"/><Relationship Id="rId54" Type="http://schemas.openxmlformats.org/officeDocument/2006/relationships/image" Target="media/image45.wmf"/><Relationship Id="rId70" Type="http://schemas.openxmlformats.org/officeDocument/2006/relationships/image" Target="media/image61.wmf"/><Relationship Id="rId75" Type="http://schemas.openxmlformats.org/officeDocument/2006/relationships/image" Target="media/image66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40" Type="http://schemas.openxmlformats.org/officeDocument/2006/relationships/image" Target="media/image131.wmf"/><Relationship Id="rId145" Type="http://schemas.openxmlformats.org/officeDocument/2006/relationships/image" Target="media/image136.wmf"/><Relationship Id="rId161" Type="http://schemas.openxmlformats.org/officeDocument/2006/relationships/image" Target="media/image152.wmf"/><Relationship Id="rId166" Type="http://schemas.openxmlformats.org/officeDocument/2006/relationships/image" Target="media/image157.wmf"/><Relationship Id="rId182" Type="http://schemas.openxmlformats.org/officeDocument/2006/relationships/image" Target="media/image173.wmf"/><Relationship Id="rId187" Type="http://schemas.openxmlformats.org/officeDocument/2006/relationships/image" Target="media/image178.wmf"/><Relationship Id="rId217" Type="http://schemas.openxmlformats.org/officeDocument/2006/relationships/image" Target="media/image20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203.wmf"/><Relationship Id="rId233" Type="http://schemas.openxmlformats.org/officeDocument/2006/relationships/image" Target="media/image224.wmf"/><Relationship Id="rId238" Type="http://schemas.openxmlformats.org/officeDocument/2006/relationships/image" Target="media/image229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49" Type="http://schemas.openxmlformats.org/officeDocument/2006/relationships/image" Target="media/image40.wmf"/><Relationship Id="rId114" Type="http://schemas.openxmlformats.org/officeDocument/2006/relationships/image" Target="media/image105.wmf"/><Relationship Id="rId119" Type="http://schemas.openxmlformats.org/officeDocument/2006/relationships/image" Target="media/image110.wmf"/><Relationship Id="rId44" Type="http://schemas.openxmlformats.org/officeDocument/2006/relationships/image" Target="media/image35.wmf"/><Relationship Id="rId60" Type="http://schemas.openxmlformats.org/officeDocument/2006/relationships/image" Target="media/image51.wmf"/><Relationship Id="rId65" Type="http://schemas.openxmlformats.org/officeDocument/2006/relationships/image" Target="media/image56.wmf"/><Relationship Id="rId81" Type="http://schemas.openxmlformats.org/officeDocument/2006/relationships/image" Target="media/image72.wmf"/><Relationship Id="rId86" Type="http://schemas.openxmlformats.org/officeDocument/2006/relationships/image" Target="media/image77.wmf"/><Relationship Id="rId130" Type="http://schemas.openxmlformats.org/officeDocument/2006/relationships/image" Target="media/image121.wmf"/><Relationship Id="rId135" Type="http://schemas.openxmlformats.org/officeDocument/2006/relationships/image" Target="media/image126.wmf"/><Relationship Id="rId151" Type="http://schemas.openxmlformats.org/officeDocument/2006/relationships/image" Target="media/image142.wmf"/><Relationship Id="rId156" Type="http://schemas.openxmlformats.org/officeDocument/2006/relationships/image" Target="media/image147.wmf"/><Relationship Id="rId177" Type="http://schemas.openxmlformats.org/officeDocument/2006/relationships/image" Target="media/image168.wmf"/><Relationship Id="rId198" Type="http://schemas.openxmlformats.org/officeDocument/2006/relationships/image" Target="media/image189.wmf"/><Relationship Id="rId172" Type="http://schemas.openxmlformats.org/officeDocument/2006/relationships/image" Target="media/image163.wmf"/><Relationship Id="rId193" Type="http://schemas.openxmlformats.org/officeDocument/2006/relationships/image" Target="media/image184.wmf"/><Relationship Id="rId202" Type="http://schemas.openxmlformats.org/officeDocument/2006/relationships/image" Target="media/image193.wmf"/><Relationship Id="rId207" Type="http://schemas.openxmlformats.org/officeDocument/2006/relationships/image" Target="media/image198.wmf"/><Relationship Id="rId223" Type="http://schemas.openxmlformats.org/officeDocument/2006/relationships/image" Target="media/image214.wmf"/><Relationship Id="rId228" Type="http://schemas.openxmlformats.org/officeDocument/2006/relationships/image" Target="media/image219.wmf"/><Relationship Id="rId244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9" Type="http://schemas.openxmlformats.org/officeDocument/2006/relationships/image" Target="media/image30.wmf"/><Relationship Id="rId109" Type="http://schemas.openxmlformats.org/officeDocument/2006/relationships/image" Target="media/image100.wmf"/><Relationship Id="rId34" Type="http://schemas.openxmlformats.org/officeDocument/2006/relationships/image" Target="media/image25.wmf"/><Relationship Id="rId50" Type="http://schemas.openxmlformats.org/officeDocument/2006/relationships/image" Target="media/image41.wmf"/><Relationship Id="rId55" Type="http://schemas.openxmlformats.org/officeDocument/2006/relationships/image" Target="media/image46.wmf"/><Relationship Id="rId76" Type="http://schemas.openxmlformats.org/officeDocument/2006/relationships/image" Target="media/image67.wmf"/><Relationship Id="rId97" Type="http://schemas.openxmlformats.org/officeDocument/2006/relationships/image" Target="media/image88.wmf"/><Relationship Id="rId104" Type="http://schemas.openxmlformats.org/officeDocument/2006/relationships/image" Target="media/image95.wmf"/><Relationship Id="rId120" Type="http://schemas.openxmlformats.org/officeDocument/2006/relationships/image" Target="media/image111.wmf"/><Relationship Id="rId125" Type="http://schemas.openxmlformats.org/officeDocument/2006/relationships/image" Target="media/image116.wmf"/><Relationship Id="rId141" Type="http://schemas.openxmlformats.org/officeDocument/2006/relationships/image" Target="media/image132.wmf"/><Relationship Id="rId146" Type="http://schemas.openxmlformats.org/officeDocument/2006/relationships/image" Target="media/image137.wmf"/><Relationship Id="rId167" Type="http://schemas.openxmlformats.org/officeDocument/2006/relationships/image" Target="media/image158.wmf"/><Relationship Id="rId188" Type="http://schemas.openxmlformats.org/officeDocument/2006/relationships/image" Target="media/image179.wmf"/><Relationship Id="rId7" Type="http://schemas.openxmlformats.org/officeDocument/2006/relationships/footnotes" Target="footnotes.xml"/><Relationship Id="rId71" Type="http://schemas.openxmlformats.org/officeDocument/2006/relationships/image" Target="media/image62.wmf"/><Relationship Id="rId92" Type="http://schemas.openxmlformats.org/officeDocument/2006/relationships/image" Target="media/image83.wmf"/><Relationship Id="rId162" Type="http://schemas.openxmlformats.org/officeDocument/2006/relationships/image" Target="media/image153.wmf"/><Relationship Id="rId183" Type="http://schemas.openxmlformats.org/officeDocument/2006/relationships/image" Target="media/image174.wmf"/><Relationship Id="rId213" Type="http://schemas.openxmlformats.org/officeDocument/2006/relationships/image" Target="media/image204.wmf"/><Relationship Id="rId218" Type="http://schemas.openxmlformats.org/officeDocument/2006/relationships/image" Target="media/image209.wmf"/><Relationship Id="rId234" Type="http://schemas.openxmlformats.org/officeDocument/2006/relationships/image" Target="media/image225.wmf"/><Relationship Id="rId239" Type="http://schemas.openxmlformats.org/officeDocument/2006/relationships/image" Target="media/image230.wmf"/><Relationship Id="rId2" Type="http://schemas.openxmlformats.org/officeDocument/2006/relationships/numbering" Target="numbering.xml"/><Relationship Id="rId29" Type="http://schemas.openxmlformats.org/officeDocument/2006/relationships/image" Target="media/image20.wmf"/><Relationship Id="rId24" Type="http://schemas.openxmlformats.org/officeDocument/2006/relationships/image" Target="media/image15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66" Type="http://schemas.openxmlformats.org/officeDocument/2006/relationships/image" Target="media/image57.wmf"/><Relationship Id="rId87" Type="http://schemas.openxmlformats.org/officeDocument/2006/relationships/image" Target="media/image78.wmf"/><Relationship Id="rId110" Type="http://schemas.openxmlformats.org/officeDocument/2006/relationships/image" Target="media/image101.wmf"/><Relationship Id="rId115" Type="http://schemas.openxmlformats.org/officeDocument/2006/relationships/image" Target="media/image106.wmf"/><Relationship Id="rId131" Type="http://schemas.openxmlformats.org/officeDocument/2006/relationships/image" Target="media/image122.wmf"/><Relationship Id="rId136" Type="http://schemas.openxmlformats.org/officeDocument/2006/relationships/image" Target="media/image127.wmf"/><Relationship Id="rId157" Type="http://schemas.openxmlformats.org/officeDocument/2006/relationships/image" Target="media/image148.wmf"/><Relationship Id="rId178" Type="http://schemas.openxmlformats.org/officeDocument/2006/relationships/image" Target="media/image169.wmf"/><Relationship Id="rId61" Type="http://schemas.openxmlformats.org/officeDocument/2006/relationships/image" Target="media/image52.wmf"/><Relationship Id="rId82" Type="http://schemas.openxmlformats.org/officeDocument/2006/relationships/image" Target="media/image73.wmf"/><Relationship Id="rId152" Type="http://schemas.openxmlformats.org/officeDocument/2006/relationships/image" Target="media/image143.wmf"/><Relationship Id="rId173" Type="http://schemas.openxmlformats.org/officeDocument/2006/relationships/image" Target="media/image164.wmf"/><Relationship Id="rId194" Type="http://schemas.openxmlformats.org/officeDocument/2006/relationships/image" Target="media/image185.wmf"/><Relationship Id="rId199" Type="http://schemas.openxmlformats.org/officeDocument/2006/relationships/image" Target="media/image190.wmf"/><Relationship Id="rId203" Type="http://schemas.openxmlformats.org/officeDocument/2006/relationships/image" Target="media/image194.wmf"/><Relationship Id="rId208" Type="http://schemas.openxmlformats.org/officeDocument/2006/relationships/image" Target="media/image199.wmf"/><Relationship Id="rId229" Type="http://schemas.openxmlformats.org/officeDocument/2006/relationships/image" Target="media/image220.wmf"/><Relationship Id="rId19" Type="http://schemas.openxmlformats.org/officeDocument/2006/relationships/image" Target="media/image10.wmf"/><Relationship Id="rId224" Type="http://schemas.openxmlformats.org/officeDocument/2006/relationships/image" Target="media/image215.wmf"/><Relationship Id="rId240" Type="http://schemas.openxmlformats.org/officeDocument/2006/relationships/image" Target="media/image231.wmf"/><Relationship Id="rId245" Type="http://schemas.openxmlformats.org/officeDocument/2006/relationships/theme" Target="theme/theme1.xml"/><Relationship Id="rId14" Type="http://schemas.openxmlformats.org/officeDocument/2006/relationships/image" Target="media/image5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56" Type="http://schemas.openxmlformats.org/officeDocument/2006/relationships/image" Target="media/image47.wmf"/><Relationship Id="rId77" Type="http://schemas.openxmlformats.org/officeDocument/2006/relationships/image" Target="media/image68.wmf"/><Relationship Id="rId100" Type="http://schemas.openxmlformats.org/officeDocument/2006/relationships/image" Target="media/image91.wmf"/><Relationship Id="rId105" Type="http://schemas.openxmlformats.org/officeDocument/2006/relationships/image" Target="media/image96.wmf"/><Relationship Id="rId126" Type="http://schemas.openxmlformats.org/officeDocument/2006/relationships/image" Target="media/image117.wmf"/><Relationship Id="rId147" Type="http://schemas.openxmlformats.org/officeDocument/2006/relationships/image" Target="media/image138.wmf"/><Relationship Id="rId168" Type="http://schemas.openxmlformats.org/officeDocument/2006/relationships/image" Target="media/image159.wmf"/><Relationship Id="rId8" Type="http://schemas.openxmlformats.org/officeDocument/2006/relationships/endnotes" Target="endnotes.xml"/><Relationship Id="rId51" Type="http://schemas.openxmlformats.org/officeDocument/2006/relationships/image" Target="media/image42.wmf"/><Relationship Id="rId72" Type="http://schemas.openxmlformats.org/officeDocument/2006/relationships/image" Target="media/image63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121" Type="http://schemas.openxmlformats.org/officeDocument/2006/relationships/image" Target="media/image112.wmf"/><Relationship Id="rId142" Type="http://schemas.openxmlformats.org/officeDocument/2006/relationships/image" Target="media/image133.wmf"/><Relationship Id="rId163" Type="http://schemas.openxmlformats.org/officeDocument/2006/relationships/image" Target="media/image154.wmf"/><Relationship Id="rId184" Type="http://schemas.openxmlformats.org/officeDocument/2006/relationships/image" Target="media/image175.wmf"/><Relationship Id="rId189" Type="http://schemas.openxmlformats.org/officeDocument/2006/relationships/image" Target="media/image180.wmf"/><Relationship Id="rId219" Type="http://schemas.openxmlformats.org/officeDocument/2006/relationships/image" Target="media/image210.wmf"/><Relationship Id="rId3" Type="http://schemas.openxmlformats.org/officeDocument/2006/relationships/styles" Target="styles.xml"/><Relationship Id="rId214" Type="http://schemas.openxmlformats.org/officeDocument/2006/relationships/image" Target="media/image205.wmf"/><Relationship Id="rId230" Type="http://schemas.openxmlformats.org/officeDocument/2006/relationships/image" Target="media/image221.wmf"/><Relationship Id="rId235" Type="http://schemas.openxmlformats.org/officeDocument/2006/relationships/image" Target="media/image226.wmf"/><Relationship Id="rId25" Type="http://schemas.openxmlformats.org/officeDocument/2006/relationships/image" Target="media/image16.wmf"/><Relationship Id="rId46" Type="http://schemas.openxmlformats.org/officeDocument/2006/relationships/image" Target="media/image37.wmf"/><Relationship Id="rId67" Type="http://schemas.openxmlformats.org/officeDocument/2006/relationships/image" Target="media/image58.wmf"/><Relationship Id="rId116" Type="http://schemas.openxmlformats.org/officeDocument/2006/relationships/image" Target="media/image107.wmf"/><Relationship Id="rId137" Type="http://schemas.openxmlformats.org/officeDocument/2006/relationships/image" Target="media/image128.wmf"/><Relationship Id="rId158" Type="http://schemas.openxmlformats.org/officeDocument/2006/relationships/image" Target="media/image149.wmf"/><Relationship Id="rId20" Type="http://schemas.openxmlformats.org/officeDocument/2006/relationships/image" Target="media/image11.wmf"/><Relationship Id="rId41" Type="http://schemas.openxmlformats.org/officeDocument/2006/relationships/image" Target="media/image32.wmf"/><Relationship Id="rId62" Type="http://schemas.openxmlformats.org/officeDocument/2006/relationships/image" Target="media/image53.wmf"/><Relationship Id="rId83" Type="http://schemas.openxmlformats.org/officeDocument/2006/relationships/image" Target="media/image74.wmf"/><Relationship Id="rId88" Type="http://schemas.openxmlformats.org/officeDocument/2006/relationships/image" Target="media/image79.wmf"/><Relationship Id="rId111" Type="http://schemas.openxmlformats.org/officeDocument/2006/relationships/image" Target="media/image102.wmf"/><Relationship Id="rId132" Type="http://schemas.openxmlformats.org/officeDocument/2006/relationships/image" Target="media/image123.wmf"/><Relationship Id="rId153" Type="http://schemas.openxmlformats.org/officeDocument/2006/relationships/image" Target="media/image144.wmf"/><Relationship Id="rId174" Type="http://schemas.openxmlformats.org/officeDocument/2006/relationships/image" Target="media/image165.wmf"/><Relationship Id="rId179" Type="http://schemas.openxmlformats.org/officeDocument/2006/relationships/image" Target="media/image170.wmf"/><Relationship Id="rId195" Type="http://schemas.openxmlformats.org/officeDocument/2006/relationships/image" Target="media/image186.wmf"/><Relationship Id="rId209" Type="http://schemas.openxmlformats.org/officeDocument/2006/relationships/image" Target="media/image200.wmf"/><Relationship Id="rId190" Type="http://schemas.openxmlformats.org/officeDocument/2006/relationships/image" Target="media/image181.wmf"/><Relationship Id="rId204" Type="http://schemas.openxmlformats.org/officeDocument/2006/relationships/image" Target="media/image195.wmf"/><Relationship Id="rId220" Type="http://schemas.openxmlformats.org/officeDocument/2006/relationships/image" Target="media/image211.wmf"/><Relationship Id="rId225" Type="http://schemas.openxmlformats.org/officeDocument/2006/relationships/image" Target="media/image216.wmf"/><Relationship Id="rId241" Type="http://schemas.openxmlformats.org/officeDocument/2006/relationships/image" Target="media/image232.wmf"/><Relationship Id="rId15" Type="http://schemas.openxmlformats.org/officeDocument/2006/relationships/image" Target="media/image6.wmf"/><Relationship Id="rId36" Type="http://schemas.openxmlformats.org/officeDocument/2006/relationships/image" Target="media/image27.wmf"/><Relationship Id="rId57" Type="http://schemas.openxmlformats.org/officeDocument/2006/relationships/image" Target="media/image48.wmf"/><Relationship Id="rId106" Type="http://schemas.openxmlformats.org/officeDocument/2006/relationships/image" Target="media/image97.wmf"/><Relationship Id="rId127" Type="http://schemas.openxmlformats.org/officeDocument/2006/relationships/image" Target="media/image118.wmf"/><Relationship Id="rId10" Type="http://schemas.openxmlformats.org/officeDocument/2006/relationships/oleObject" Target="embeddings/oleObject1.bin"/><Relationship Id="rId31" Type="http://schemas.openxmlformats.org/officeDocument/2006/relationships/image" Target="media/image22.wmf"/><Relationship Id="rId52" Type="http://schemas.openxmlformats.org/officeDocument/2006/relationships/image" Target="media/image43.wmf"/><Relationship Id="rId73" Type="http://schemas.openxmlformats.org/officeDocument/2006/relationships/image" Target="media/image64.wmf"/><Relationship Id="rId78" Type="http://schemas.openxmlformats.org/officeDocument/2006/relationships/image" Target="media/image69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3.wmf"/><Relationship Id="rId143" Type="http://schemas.openxmlformats.org/officeDocument/2006/relationships/image" Target="media/image134.wmf"/><Relationship Id="rId148" Type="http://schemas.openxmlformats.org/officeDocument/2006/relationships/image" Target="media/image139.wmf"/><Relationship Id="rId164" Type="http://schemas.openxmlformats.org/officeDocument/2006/relationships/image" Target="media/image155.wmf"/><Relationship Id="rId169" Type="http://schemas.openxmlformats.org/officeDocument/2006/relationships/image" Target="media/image160.wmf"/><Relationship Id="rId185" Type="http://schemas.openxmlformats.org/officeDocument/2006/relationships/image" Target="media/image17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171.wmf"/><Relationship Id="rId210" Type="http://schemas.openxmlformats.org/officeDocument/2006/relationships/image" Target="media/image201.wmf"/><Relationship Id="rId215" Type="http://schemas.openxmlformats.org/officeDocument/2006/relationships/image" Target="media/image206.wmf"/><Relationship Id="rId236" Type="http://schemas.openxmlformats.org/officeDocument/2006/relationships/image" Target="media/image227.wmf"/><Relationship Id="rId26" Type="http://schemas.openxmlformats.org/officeDocument/2006/relationships/image" Target="media/image17.wmf"/><Relationship Id="rId231" Type="http://schemas.openxmlformats.org/officeDocument/2006/relationships/image" Target="media/image222.wmf"/><Relationship Id="rId47" Type="http://schemas.openxmlformats.org/officeDocument/2006/relationships/image" Target="media/image38.wmf"/><Relationship Id="rId68" Type="http://schemas.openxmlformats.org/officeDocument/2006/relationships/image" Target="media/image59.wmf"/><Relationship Id="rId89" Type="http://schemas.openxmlformats.org/officeDocument/2006/relationships/image" Target="media/image80.wmf"/><Relationship Id="rId112" Type="http://schemas.openxmlformats.org/officeDocument/2006/relationships/image" Target="media/image103.wmf"/><Relationship Id="rId133" Type="http://schemas.openxmlformats.org/officeDocument/2006/relationships/image" Target="media/image124.wmf"/><Relationship Id="rId154" Type="http://schemas.openxmlformats.org/officeDocument/2006/relationships/image" Target="media/image145.wmf"/><Relationship Id="rId175" Type="http://schemas.openxmlformats.org/officeDocument/2006/relationships/image" Target="media/image166.wmf"/><Relationship Id="rId196" Type="http://schemas.openxmlformats.org/officeDocument/2006/relationships/image" Target="media/image187.wmf"/><Relationship Id="rId200" Type="http://schemas.openxmlformats.org/officeDocument/2006/relationships/image" Target="media/image191.wmf"/><Relationship Id="rId16" Type="http://schemas.openxmlformats.org/officeDocument/2006/relationships/image" Target="media/image7.wmf"/><Relationship Id="rId221" Type="http://schemas.openxmlformats.org/officeDocument/2006/relationships/image" Target="media/image212.wmf"/><Relationship Id="rId242" Type="http://schemas.openxmlformats.org/officeDocument/2006/relationships/footer" Target="footer1.xml"/><Relationship Id="rId37" Type="http://schemas.openxmlformats.org/officeDocument/2006/relationships/image" Target="media/image28.wmf"/><Relationship Id="rId58" Type="http://schemas.openxmlformats.org/officeDocument/2006/relationships/image" Target="media/image49.wmf"/><Relationship Id="rId79" Type="http://schemas.openxmlformats.org/officeDocument/2006/relationships/image" Target="media/image70.wmf"/><Relationship Id="rId102" Type="http://schemas.openxmlformats.org/officeDocument/2006/relationships/image" Target="media/image93.wmf"/><Relationship Id="rId123" Type="http://schemas.openxmlformats.org/officeDocument/2006/relationships/image" Target="media/image114.wmf"/><Relationship Id="rId144" Type="http://schemas.openxmlformats.org/officeDocument/2006/relationships/image" Target="media/image135.wmf"/><Relationship Id="rId90" Type="http://schemas.openxmlformats.org/officeDocument/2006/relationships/image" Target="media/image81.wmf"/><Relationship Id="rId165" Type="http://schemas.openxmlformats.org/officeDocument/2006/relationships/image" Target="media/image156.wmf"/><Relationship Id="rId186" Type="http://schemas.openxmlformats.org/officeDocument/2006/relationships/image" Target="media/image177.wmf"/><Relationship Id="rId211" Type="http://schemas.openxmlformats.org/officeDocument/2006/relationships/image" Target="media/image202.wmf"/><Relationship Id="rId232" Type="http://schemas.openxmlformats.org/officeDocument/2006/relationships/image" Target="media/image223.wmf"/><Relationship Id="rId27" Type="http://schemas.openxmlformats.org/officeDocument/2006/relationships/image" Target="media/image18.wmf"/><Relationship Id="rId48" Type="http://schemas.openxmlformats.org/officeDocument/2006/relationships/image" Target="media/image39.wmf"/><Relationship Id="rId69" Type="http://schemas.openxmlformats.org/officeDocument/2006/relationships/image" Target="media/image60.wmf"/><Relationship Id="rId113" Type="http://schemas.openxmlformats.org/officeDocument/2006/relationships/image" Target="media/image104.wmf"/><Relationship Id="rId134" Type="http://schemas.openxmlformats.org/officeDocument/2006/relationships/image" Target="media/image125.wmf"/><Relationship Id="rId80" Type="http://schemas.openxmlformats.org/officeDocument/2006/relationships/image" Target="media/image71.wmf"/><Relationship Id="rId155" Type="http://schemas.openxmlformats.org/officeDocument/2006/relationships/image" Target="media/image146.wmf"/><Relationship Id="rId176" Type="http://schemas.openxmlformats.org/officeDocument/2006/relationships/image" Target="media/image167.wmf"/><Relationship Id="rId197" Type="http://schemas.openxmlformats.org/officeDocument/2006/relationships/image" Target="media/image188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F782-21E1-4BA1-B86C-CDD30E790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44</Pages>
  <Words>9236</Words>
  <Characters>55421</Characters>
  <Application>Microsoft Office Word</Application>
  <DocSecurity>0</DocSecurity>
  <Lines>461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Piotrek</cp:lastModifiedBy>
  <cp:revision>56</cp:revision>
  <cp:lastPrinted>2017-04-05T12:46:00Z</cp:lastPrinted>
  <dcterms:created xsi:type="dcterms:W3CDTF">2014-05-24T06:18:00Z</dcterms:created>
  <dcterms:modified xsi:type="dcterms:W3CDTF">2017-06-05T08:28:00Z</dcterms:modified>
</cp:coreProperties>
</file>